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11AA" w14:textId="5892FB7B" w:rsidR="000367F0" w:rsidRDefault="003B4680" w:rsidP="000367F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Unidade Local de Saúde </w:t>
      </w:r>
      <w:r w:rsidR="00376F18">
        <w:rPr>
          <w:b/>
          <w:sz w:val="20"/>
          <w:szCs w:val="20"/>
        </w:rPr>
        <w:t>de Santo António</w:t>
      </w:r>
      <w:r w:rsidR="000367F0" w:rsidRPr="00622B94">
        <w:rPr>
          <w:b/>
          <w:sz w:val="20"/>
          <w:szCs w:val="20"/>
        </w:rPr>
        <w:t>, E. P. E.</w:t>
      </w:r>
    </w:p>
    <w:p w14:paraId="415373A2" w14:textId="77777777" w:rsidR="000367F0" w:rsidRPr="00622B94" w:rsidRDefault="000367F0" w:rsidP="000367F0">
      <w:pPr>
        <w:spacing w:after="0"/>
        <w:jc w:val="center"/>
        <w:rPr>
          <w:b/>
          <w:sz w:val="20"/>
          <w:szCs w:val="20"/>
        </w:rPr>
      </w:pPr>
    </w:p>
    <w:p w14:paraId="3987F5A1" w14:textId="160B1A19" w:rsidR="000367F0" w:rsidRDefault="000367F0" w:rsidP="000367F0">
      <w:pPr>
        <w:spacing w:after="0"/>
        <w:jc w:val="center"/>
        <w:rPr>
          <w:b/>
          <w:sz w:val="20"/>
          <w:szCs w:val="20"/>
        </w:rPr>
      </w:pPr>
      <w:r w:rsidRPr="00622B94">
        <w:rPr>
          <w:b/>
          <w:sz w:val="20"/>
          <w:szCs w:val="20"/>
        </w:rPr>
        <w:t>Aviso</w:t>
      </w:r>
      <w:r>
        <w:rPr>
          <w:b/>
          <w:sz w:val="20"/>
          <w:szCs w:val="20"/>
        </w:rPr>
        <w:t xml:space="preserve"> de Processo de seleção</w:t>
      </w:r>
      <w:r w:rsidRPr="00CD7609">
        <w:rPr>
          <w:b/>
          <w:sz w:val="20"/>
          <w:szCs w:val="20"/>
        </w:rPr>
        <w:t xml:space="preserve"> de </w:t>
      </w:r>
      <w:r w:rsidR="00775CC7">
        <w:rPr>
          <w:b/>
          <w:sz w:val="20"/>
          <w:szCs w:val="20"/>
        </w:rPr>
        <w:t>um m</w:t>
      </w:r>
      <w:r w:rsidRPr="00CD7609">
        <w:rPr>
          <w:b/>
          <w:sz w:val="20"/>
          <w:szCs w:val="20"/>
        </w:rPr>
        <w:t xml:space="preserve">édico para Prestação de Serviços </w:t>
      </w:r>
      <w:r>
        <w:rPr>
          <w:b/>
          <w:sz w:val="20"/>
          <w:szCs w:val="20"/>
        </w:rPr>
        <w:t xml:space="preserve">em nome individual </w:t>
      </w:r>
      <w:r w:rsidR="003B4680" w:rsidRPr="00011C98">
        <w:rPr>
          <w:b/>
          <w:sz w:val="20"/>
          <w:szCs w:val="20"/>
        </w:rPr>
        <w:t>– Serviço</w:t>
      </w:r>
      <w:r w:rsidR="00DB0BC9" w:rsidRPr="00011C98">
        <w:rPr>
          <w:b/>
          <w:sz w:val="20"/>
          <w:szCs w:val="20"/>
        </w:rPr>
        <w:t xml:space="preserve"> de Urgência - Área de</w:t>
      </w:r>
      <w:r w:rsidR="003B4680" w:rsidRPr="00011C98">
        <w:rPr>
          <w:b/>
          <w:sz w:val="20"/>
          <w:szCs w:val="20"/>
        </w:rPr>
        <w:t xml:space="preserve"> </w:t>
      </w:r>
      <w:r w:rsidR="00011C98" w:rsidRPr="00011C98">
        <w:rPr>
          <w:b/>
          <w:sz w:val="20"/>
          <w:szCs w:val="20"/>
        </w:rPr>
        <w:t xml:space="preserve">Cuidados Intensivos Pediátricos </w:t>
      </w:r>
      <w:r w:rsidR="00376F18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M/F)</w:t>
      </w:r>
    </w:p>
    <w:p w14:paraId="2FE6EAEB" w14:textId="77777777" w:rsidR="000367F0" w:rsidRDefault="000367F0" w:rsidP="000367F0">
      <w:pPr>
        <w:spacing w:after="0"/>
        <w:jc w:val="center"/>
        <w:rPr>
          <w:b/>
          <w:sz w:val="20"/>
          <w:szCs w:val="20"/>
        </w:rPr>
      </w:pPr>
    </w:p>
    <w:p w14:paraId="48CF1382" w14:textId="7207A04A" w:rsidR="000367F0" w:rsidRDefault="000367F0" w:rsidP="004751E3">
      <w:pPr>
        <w:pStyle w:val="PargrafodaLista"/>
        <w:numPr>
          <w:ilvl w:val="0"/>
          <w:numId w:val="36"/>
        </w:numPr>
        <w:spacing w:before="0" w:after="0"/>
        <w:rPr>
          <w:rFonts w:ascii="Calibri" w:hAnsi="Calibri" w:cstheme="minorHAnsi"/>
          <w:b/>
          <w:sz w:val="20"/>
          <w:szCs w:val="20"/>
        </w:rPr>
      </w:pPr>
      <w:r w:rsidRPr="00546CAA">
        <w:rPr>
          <w:rFonts w:ascii="Calibri" w:hAnsi="Calibri" w:cstheme="minorHAnsi"/>
          <w:b/>
          <w:sz w:val="20"/>
          <w:szCs w:val="20"/>
        </w:rPr>
        <w:t>Objeto e local da Prestação de Serviço</w:t>
      </w:r>
    </w:p>
    <w:p w14:paraId="4B2C4FC5" w14:textId="2CBABD3B" w:rsidR="000367F0" w:rsidRPr="00CD7609" w:rsidRDefault="000367F0" w:rsidP="000367F0">
      <w:pPr>
        <w:spacing w:after="0"/>
        <w:ind w:left="284"/>
        <w:rPr>
          <w:rFonts w:cstheme="minorHAnsi"/>
          <w:color w:val="333333"/>
          <w:sz w:val="20"/>
          <w:szCs w:val="20"/>
        </w:rPr>
      </w:pPr>
      <w:r w:rsidRPr="00CD7609">
        <w:rPr>
          <w:rFonts w:cstheme="minorHAnsi"/>
          <w:color w:val="333333"/>
          <w:sz w:val="20"/>
          <w:szCs w:val="20"/>
        </w:rPr>
        <w:t>1.1.</w:t>
      </w:r>
      <w:r w:rsidRPr="00CD7609">
        <w:rPr>
          <w:rFonts w:cstheme="minorHAnsi"/>
          <w:color w:val="333333"/>
          <w:sz w:val="20"/>
          <w:szCs w:val="20"/>
        </w:rPr>
        <w:tab/>
        <w:t>O presente anúncio tem por objeto a celebração de contratos de prestação de serviços m</w:t>
      </w:r>
      <w:r w:rsidR="003B4680">
        <w:rPr>
          <w:rFonts w:cstheme="minorHAnsi"/>
          <w:color w:val="333333"/>
          <w:sz w:val="20"/>
          <w:szCs w:val="20"/>
        </w:rPr>
        <w:t xml:space="preserve">édicos em nome individual com a Unidade Local de Saúde </w:t>
      </w:r>
      <w:r w:rsidR="00376F18">
        <w:rPr>
          <w:rFonts w:cstheme="minorHAnsi"/>
          <w:color w:val="333333"/>
          <w:sz w:val="20"/>
          <w:szCs w:val="20"/>
        </w:rPr>
        <w:t>de Santo António</w:t>
      </w:r>
      <w:r w:rsidRPr="00CD7609">
        <w:rPr>
          <w:rFonts w:cstheme="minorHAnsi"/>
          <w:color w:val="333333"/>
          <w:sz w:val="20"/>
          <w:szCs w:val="20"/>
        </w:rPr>
        <w:t xml:space="preserve">, E.P.E.; </w:t>
      </w:r>
    </w:p>
    <w:p w14:paraId="7DFD27D5" w14:textId="7277A191" w:rsidR="000367F0" w:rsidRDefault="000367F0" w:rsidP="000367F0">
      <w:pPr>
        <w:spacing w:after="0"/>
        <w:ind w:left="284"/>
        <w:rPr>
          <w:rFonts w:cstheme="minorHAnsi"/>
          <w:color w:val="333333"/>
          <w:sz w:val="20"/>
          <w:szCs w:val="20"/>
        </w:rPr>
      </w:pPr>
      <w:r w:rsidRPr="00CD7609">
        <w:rPr>
          <w:rFonts w:cstheme="minorHAnsi"/>
          <w:color w:val="333333"/>
          <w:sz w:val="20"/>
          <w:szCs w:val="20"/>
        </w:rPr>
        <w:t>1.2.</w:t>
      </w:r>
      <w:r w:rsidRPr="00CD7609">
        <w:rPr>
          <w:rFonts w:cstheme="minorHAnsi"/>
          <w:color w:val="333333"/>
          <w:sz w:val="20"/>
          <w:szCs w:val="20"/>
        </w:rPr>
        <w:tab/>
        <w:t>A decisão de proceder à abertura deste procedimento foi tomada por deliberação do Conselho de Administraç</w:t>
      </w:r>
      <w:r>
        <w:rPr>
          <w:rFonts w:cstheme="minorHAnsi"/>
          <w:color w:val="333333"/>
          <w:sz w:val="20"/>
          <w:szCs w:val="20"/>
        </w:rPr>
        <w:t>ão d</w:t>
      </w:r>
      <w:r w:rsidR="00170CAC">
        <w:rPr>
          <w:rFonts w:cstheme="minorHAnsi"/>
          <w:color w:val="333333"/>
          <w:sz w:val="20"/>
          <w:szCs w:val="20"/>
        </w:rPr>
        <w:t xml:space="preserve">o </w:t>
      </w:r>
      <w:r w:rsidR="003B4680">
        <w:rPr>
          <w:rFonts w:cstheme="minorHAnsi"/>
          <w:color w:val="333333"/>
          <w:sz w:val="20"/>
          <w:szCs w:val="20"/>
        </w:rPr>
        <w:t>ULSSA</w:t>
      </w:r>
      <w:r w:rsidR="00170CAC">
        <w:rPr>
          <w:rFonts w:cstheme="minorHAnsi"/>
          <w:color w:val="333333"/>
          <w:sz w:val="20"/>
          <w:szCs w:val="20"/>
        </w:rPr>
        <w:t>, EPE, na reuni</w:t>
      </w:r>
      <w:r w:rsidR="00DB0BC9">
        <w:rPr>
          <w:rFonts w:cstheme="minorHAnsi"/>
          <w:color w:val="333333"/>
          <w:sz w:val="20"/>
          <w:szCs w:val="20"/>
        </w:rPr>
        <w:t>ão de 0</w:t>
      </w:r>
      <w:r w:rsidR="001416C4">
        <w:rPr>
          <w:rFonts w:cstheme="minorHAnsi"/>
          <w:color w:val="333333"/>
          <w:sz w:val="20"/>
          <w:szCs w:val="20"/>
        </w:rPr>
        <w:t>3</w:t>
      </w:r>
      <w:r w:rsidRPr="000923EA">
        <w:rPr>
          <w:rFonts w:cstheme="minorHAnsi"/>
          <w:color w:val="333333"/>
          <w:sz w:val="20"/>
          <w:szCs w:val="20"/>
        </w:rPr>
        <w:t xml:space="preserve"> de </w:t>
      </w:r>
      <w:r w:rsidR="00DB0BC9">
        <w:rPr>
          <w:rFonts w:cstheme="minorHAnsi"/>
          <w:color w:val="333333"/>
          <w:sz w:val="20"/>
          <w:szCs w:val="20"/>
        </w:rPr>
        <w:t>janeiro</w:t>
      </w:r>
      <w:r w:rsidRPr="000923EA">
        <w:rPr>
          <w:rFonts w:cstheme="minorHAnsi"/>
          <w:color w:val="333333"/>
          <w:sz w:val="20"/>
          <w:szCs w:val="20"/>
        </w:rPr>
        <w:t xml:space="preserve"> de 202</w:t>
      </w:r>
      <w:r w:rsidR="001416C4">
        <w:rPr>
          <w:rFonts w:cstheme="minorHAnsi"/>
          <w:color w:val="333333"/>
          <w:sz w:val="20"/>
          <w:szCs w:val="20"/>
        </w:rPr>
        <w:t>5</w:t>
      </w:r>
      <w:r w:rsidRPr="000923EA">
        <w:rPr>
          <w:rFonts w:cstheme="minorHAnsi"/>
          <w:color w:val="333333"/>
          <w:sz w:val="20"/>
          <w:szCs w:val="20"/>
        </w:rPr>
        <w:t>;</w:t>
      </w:r>
    </w:p>
    <w:p w14:paraId="73EE0C77" w14:textId="77777777" w:rsidR="000367F0" w:rsidRDefault="000367F0" w:rsidP="000367F0">
      <w:pPr>
        <w:spacing w:after="0"/>
        <w:ind w:left="284"/>
        <w:rPr>
          <w:rFonts w:cstheme="minorHAnsi"/>
          <w:color w:val="333333"/>
          <w:sz w:val="20"/>
          <w:szCs w:val="20"/>
        </w:rPr>
      </w:pPr>
    </w:p>
    <w:p w14:paraId="0E611543" w14:textId="5A2F7B77" w:rsidR="000367F0" w:rsidRPr="004751E3" w:rsidRDefault="004751E3" w:rsidP="004751E3">
      <w:pPr>
        <w:spacing w:before="0" w:after="0"/>
        <w:rPr>
          <w:rFonts w:cstheme="minorHAnsi"/>
          <w:b/>
          <w:color w:val="333333"/>
          <w:sz w:val="20"/>
          <w:szCs w:val="20"/>
        </w:rPr>
      </w:pPr>
      <w:r>
        <w:rPr>
          <w:rFonts w:cstheme="minorHAnsi"/>
          <w:b/>
          <w:color w:val="333333"/>
          <w:sz w:val="20"/>
          <w:szCs w:val="20"/>
        </w:rPr>
        <w:t xml:space="preserve">      2. </w:t>
      </w:r>
      <w:r w:rsidR="000367F0" w:rsidRPr="004751E3">
        <w:rPr>
          <w:rFonts w:cstheme="minorHAnsi"/>
          <w:b/>
          <w:color w:val="333333"/>
          <w:sz w:val="20"/>
          <w:szCs w:val="20"/>
        </w:rPr>
        <w:t>Âmbito</w:t>
      </w:r>
    </w:p>
    <w:p w14:paraId="3D7971B3" w14:textId="744E710F" w:rsidR="000367F0" w:rsidRPr="00C727F0" w:rsidRDefault="00376F18" w:rsidP="000367F0">
      <w:pPr>
        <w:pStyle w:val="NormalWeb"/>
        <w:shd w:val="clear" w:color="auto" w:fill="FFFFFF"/>
        <w:tabs>
          <w:tab w:val="left" w:pos="8222"/>
        </w:tabs>
        <w:spacing w:before="120" w:after="120"/>
        <w:ind w:left="284"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727F0">
        <w:rPr>
          <w:rFonts w:asciiTheme="minorHAnsi" w:hAnsiTheme="minorHAnsi" w:cstheme="minorHAnsi"/>
          <w:color w:val="333333"/>
          <w:sz w:val="20"/>
          <w:szCs w:val="20"/>
        </w:rPr>
        <w:t>2.1. Os</w:t>
      </w:r>
      <w:r w:rsidR="000367F0" w:rsidRPr="00C727F0">
        <w:rPr>
          <w:rFonts w:asciiTheme="minorHAnsi" w:hAnsiTheme="minorHAnsi" w:cstheme="minorHAnsi"/>
          <w:color w:val="333333"/>
          <w:sz w:val="20"/>
          <w:szCs w:val="20"/>
        </w:rPr>
        <w:t xml:space="preserve"> serviços incluídos no presente procedimento são os seguintes: </w:t>
      </w:r>
    </w:p>
    <w:p w14:paraId="298EEF05" w14:textId="31BC6169" w:rsidR="004751E3" w:rsidRPr="00011C98" w:rsidRDefault="004751E3" w:rsidP="004751E3">
      <w:pPr>
        <w:pStyle w:val="PargrafodaLista"/>
        <w:spacing w:before="0" w:after="0"/>
        <w:ind w:left="284"/>
        <w:rPr>
          <w:rFonts w:cstheme="minorHAnsi"/>
          <w:sz w:val="20"/>
          <w:szCs w:val="20"/>
        </w:rPr>
      </w:pPr>
      <w:r w:rsidRPr="00011C98">
        <w:rPr>
          <w:rFonts w:cstheme="minorHAnsi"/>
          <w:sz w:val="20"/>
          <w:szCs w:val="20"/>
        </w:rPr>
        <w:t>Prestação de serviços</w:t>
      </w:r>
      <w:r w:rsidR="00DB0BC9" w:rsidRPr="00011C98">
        <w:rPr>
          <w:rFonts w:cstheme="minorHAnsi"/>
          <w:sz w:val="20"/>
          <w:szCs w:val="20"/>
        </w:rPr>
        <w:t xml:space="preserve"> </w:t>
      </w:r>
      <w:r w:rsidRPr="00011C98">
        <w:rPr>
          <w:rFonts w:cstheme="minorHAnsi"/>
          <w:sz w:val="20"/>
          <w:szCs w:val="20"/>
        </w:rPr>
        <w:t>no</w:t>
      </w:r>
      <w:r w:rsidR="00DB0BC9" w:rsidRPr="00011C98">
        <w:rPr>
          <w:rFonts w:cstheme="minorHAnsi"/>
          <w:sz w:val="20"/>
          <w:szCs w:val="20"/>
        </w:rPr>
        <w:t xml:space="preserve"> serviço de urgência por médico especialista</w:t>
      </w:r>
      <w:r w:rsidRPr="00011C98">
        <w:rPr>
          <w:rFonts w:cstheme="minorHAnsi"/>
          <w:sz w:val="20"/>
          <w:szCs w:val="20"/>
        </w:rPr>
        <w:t xml:space="preserve">, para todos os dias do ano, para constituição da escala </w:t>
      </w:r>
      <w:r w:rsidR="00DB0BC9" w:rsidRPr="00011C98">
        <w:rPr>
          <w:rFonts w:cstheme="minorHAnsi"/>
          <w:sz w:val="20"/>
          <w:szCs w:val="20"/>
        </w:rPr>
        <w:t xml:space="preserve">da </w:t>
      </w:r>
      <w:r w:rsidR="00011C98" w:rsidRPr="00011C98">
        <w:rPr>
          <w:bCs/>
          <w:sz w:val="20"/>
          <w:szCs w:val="20"/>
        </w:rPr>
        <w:t>Área de Cuidados Intensivos Pediátricos</w:t>
      </w:r>
      <w:r w:rsidR="00011C98" w:rsidRPr="00011C98">
        <w:rPr>
          <w:b/>
          <w:sz w:val="20"/>
          <w:szCs w:val="20"/>
        </w:rPr>
        <w:t xml:space="preserve"> </w:t>
      </w:r>
      <w:r w:rsidR="00011C98" w:rsidRPr="00011C98">
        <w:rPr>
          <w:rFonts w:cstheme="minorHAnsi"/>
          <w:sz w:val="20"/>
          <w:szCs w:val="20"/>
        </w:rPr>
        <w:t>-</w:t>
      </w:r>
      <w:r w:rsidR="00DB0BC9" w:rsidRPr="00011C98">
        <w:rPr>
          <w:rFonts w:cstheme="minorHAnsi"/>
          <w:sz w:val="20"/>
          <w:szCs w:val="20"/>
        </w:rPr>
        <w:t xml:space="preserve"> Serviço de Urgência, preferencialmente com experiência em </w:t>
      </w:r>
      <w:r w:rsidR="00011C98" w:rsidRPr="00011C98">
        <w:rPr>
          <w:rFonts w:cstheme="minorHAnsi"/>
          <w:sz w:val="20"/>
          <w:szCs w:val="20"/>
        </w:rPr>
        <w:t>na abordagem do doente pediátrico em estado crítico, estratégias ventilatórias e Sala de emergência</w:t>
      </w:r>
      <w:r w:rsidRPr="00011C98">
        <w:rPr>
          <w:rFonts w:cstheme="minorHAnsi"/>
          <w:sz w:val="20"/>
          <w:szCs w:val="20"/>
        </w:rPr>
        <w:t xml:space="preserve">; </w:t>
      </w:r>
    </w:p>
    <w:p w14:paraId="6B306FC8" w14:textId="77777777" w:rsidR="004751E3" w:rsidRDefault="004751E3" w:rsidP="004751E3">
      <w:pPr>
        <w:spacing w:before="0" w:after="0"/>
        <w:rPr>
          <w:rFonts w:cstheme="minorHAnsi"/>
          <w:color w:val="333333"/>
          <w:sz w:val="20"/>
          <w:szCs w:val="20"/>
        </w:rPr>
      </w:pPr>
    </w:p>
    <w:p w14:paraId="155F886C" w14:textId="15DBAA6D" w:rsidR="000367F0" w:rsidRPr="004751E3" w:rsidRDefault="004751E3" w:rsidP="004751E3">
      <w:pPr>
        <w:spacing w:before="0" w:after="0"/>
        <w:rPr>
          <w:rFonts w:cstheme="minorHAnsi"/>
          <w:b/>
          <w:color w:val="333333"/>
          <w:sz w:val="20"/>
          <w:szCs w:val="20"/>
        </w:rPr>
      </w:pPr>
      <w:r>
        <w:rPr>
          <w:rFonts w:cstheme="minorHAnsi"/>
          <w:b/>
          <w:color w:val="333333"/>
          <w:sz w:val="20"/>
          <w:szCs w:val="20"/>
        </w:rPr>
        <w:t xml:space="preserve">      </w:t>
      </w:r>
      <w:r w:rsidRPr="004751E3">
        <w:rPr>
          <w:rFonts w:cstheme="minorHAnsi"/>
          <w:b/>
          <w:color w:val="333333"/>
          <w:sz w:val="20"/>
          <w:szCs w:val="20"/>
        </w:rPr>
        <w:t>3.</w:t>
      </w:r>
      <w:r>
        <w:rPr>
          <w:rFonts w:cstheme="minorHAnsi"/>
          <w:b/>
          <w:color w:val="333333"/>
          <w:sz w:val="20"/>
          <w:szCs w:val="20"/>
        </w:rPr>
        <w:t xml:space="preserve">  </w:t>
      </w:r>
      <w:r w:rsidR="000367F0" w:rsidRPr="004751E3">
        <w:rPr>
          <w:rFonts w:cstheme="minorHAnsi"/>
          <w:b/>
          <w:color w:val="333333"/>
          <w:sz w:val="20"/>
          <w:szCs w:val="20"/>
        </w:rPr>
        <w:t xml:space="preserve">Prazo de apresentação de candidaturas </w:t>
      </w:r>
    </w:p>
    <w:p w14:paraId="0D0150DC" w14:textId="6DE738D8" w:rsidR="000367F0" w:rsidRDefault="004751E3" w:rsidP="004751E3">
      <w:pPr>
        <w:pStyle w:val="NormalWeb"/>
        <w:shd w:val="clear" w:color="auto" w:fill="FFFFFF"/>
        <w:tabs>
          <w:tab w:val="left" w:pos="8222"/>
        </w:tabs>
        <w:spacing w:before="120" w:after="12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      Três d</w:t>
      </w:r>
      <w:r w:rsidR="000367F0" w:rsidRPr="00E7669D">
        <w:rPr>
          <w:rFonts w:asciiTheme="minorHAnsi" w:hAnsiTheme="minorHAnsi" w:cstheme="minorHAnsi"/>
          <w:color w:val="333333"/>
          <w:sz w:val="20"/>
          <w:szCs w:val="20"/>
        </w:rPr>
        <w:t>ias, contados a partir da data da publicação do presente aviso.</w:t>
      </w:r>
    </w:p>
    <w:p w14:paraId="0687AF30" w14:textId="04E1BA59" w:rsidR="000367F0" w:rsidRPr="004751E3" w:rsidRDefault="004751E3" w:rsidP="004751E3">
      <w:pPr>
        <w:spacing w:before="0" w:after="0"/>
        <w:rPr>
          <w:rFonts w:cstheme="minorHAnsi"/>
          <w:b/>
          <w:color w:val="333333"/>
          <w:sz w:val="20"/>
          <w:szCs w:val="20"/>
        </w:rPr>
      </w:pPr>
      <w:r>
        <w:rPr>
          <w:rFonts w:cstheme="minorHAnsi"/>
          <w:b/>
          <w:color w:val="333333"/>
          <w:sz w:val="20"/>
          <w:szCs w:val="20"/>
        </w:rPr>
        <w:t xml:space="preserve">     </w:t>
      </w:r>
      <w:r w:rsidRPr="004751E3">
        <w:rPr>
          <w:rFonts w:cstheme="minorHAnsi"/>
          <w:b/>
          <w:color w:val="333333"/>
          <w:sz w:val="20"/>
          <w:szCs w:val="20"/>
        </w:rPr>
        <w:t>4.</w:t>
      </w:r>
      <w:r>
        <w:rPr>
          <w:rFonts w:cstheme="minorHAnsi"/>
          <w:b/>
          <w:color w:val="333333"/>
          <w:sz w:val="20"/>
          <w:szCs w:val="20"/>
        </w:rPr>
        <w:t xml:space="preserve"> </w:t>
      </w:r>
      <w:r w:rsidR="000367F0" w:rsidRPr="004751E3">
        <w:rPr>
          <w:rFonts w:cstheme="minorHAnsi"/>
          <w:b/>
          <w:color w:val="333333"/>
          <w:sz w:val="20"/>
          <w:szCs w:val="20"/>
        </w:rPr>
        <w:t xml:space="preserve">Requisitos </w:t>
      </w:r>
      <w:r w:rsidR="00CA3CD1" w:rsidRPr="004751E3">
        <w:rPr>
          <w:rFonts w:cstheme="minorHAnsi"/>
          <w:b/>
          <w:color w:val="333333"/>
          <w:sz w:val="20"/>
          <w:szCs w:val="20"/>
        </w:rPr>
        <w:t>gerais</w:t>
      </w:r>
      <w:r w:rsidR="000367F0" w:rsidRPr="004751E3">
        <w:rPr>
          <w:rFonts w:cstheme="minorHAnsi"/>
          <w:b/>
          <w:color w:val="333333"/>
          <w:sz w:val="20"/>
          <w:szCs w:val="20"/>
        </w:rPr>
        <w:t xml:space="preserve"> de admissão </w:t>
      </w:r>
    </w:p>
    <w:p w14:paraId="1E587ECF" w14:textId="77777777" w:rsidR="000367F0" w:rsidRPr="00E7669D" w:rsidRDefault="000367F0" w:rsidP="000367F0">
      <w:pPr>
        <w:pStyle w:val="NormalWeb"/>
        <w:shd w:val="clear" w:color="auto" w:fill="FFFFFF"/>
        <w:tabs>
          <w:tab w:val="left" w:pos="8222"/>
        </w:tabs>
        <w:spacing w:after="0"/>
        <w:ind w:left="284" w:right="238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P</w:t>
      </w:r>
      <w:r w:rsidRPr="00E7669D">
        <w:rPr>
          <w:rFonts w:asciiTheme="minorHAnsi" w:hAnsiTheme="minorHAnsi" w:cstheme="minorHAnsi"/>
          <w:color w:val="333333"/>
          <w:sz w:val="20"/>
          <w:szCs w:val="20"/>
        </w:rPr>
        <w:t>odem ser admitidos a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o procedimento de seleção </w:t>
      </w:r>
      <w:r w:rsidRPr="00E7669D">
        <w:rPr>
          <w:rFonts w:asciiTheme="minorHAnsi" w:hAnsiTheme="minorHAnsi" w:cstheme="minorHAnsi"/>
          <w:color w:val="333333"/>
          <w:sz w:val="20"/>
          <w:szCs w:val="20"/>
        </w:rPr>
        <w:t>os candidatos que reúnam, até ao termo do prazo de candidatura, os seguintes requisitos:</w:t>
      </w:r>
    </w:p>
    <w:p w14:paraId="440591C8" w14:textId="77777777" w:rsidR="000367F0" w:rsidRDefault="000367F0" w:rsidP="00337295">
      <w:pPr>
        <w:pStyle w:val="NormalWeb"/>
        <w:numPr>
          <w:ilvl w:val="0"/>
          <w:numId w:val="31"/>
        </w:numPr>
        <w:shd w:val="clear" w:color="auto" w:fill="FFFFFF"/>
        <w:tabs>
          <w:tab w:val="left" w:pos="426"/>
          <w:tab w:val="left" w:pos="8222"/>
        </w:tabs>
        <w:spacing w:before="0" w:beforeAutospacing="0" w:after="0" w:afterAutospacing="0"/>
        <w:ind w:left="709" w:right="238" w:hanging="283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E7669D">
        <w:rPr>
          <w:rFonts w:asciiTheme="minorHAnsi" w:hAnsiTheme="minorHAnsi" w:cstheme="minorHAnsi"/>
          <w:color w:val="333333"/>
          <w:sz w:val="20"/>
          <w:szCs w:val="20"/>
        </w:rPr>
        <w:t>Estar inscrito na Ordem dos Médicos e ter a situação perante a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mesma devidamente regularizada;</w:t>
      </w:r>
    </w:p>
    <w:p w14:paraId="1F457AA7" w14:textId="59C20596" w:rsidR="00376F18" w:rsidRPr="00627FBA" w:rsidRDefault="000367F0" w:rsidP="00337295">
      <w:pPr>
        <w:pStyle w:val="NormalWeb"/>
        <w:numPr>
          <w:ilvl w:val="0"/>
          <w:numId w:val="31"/>
        </w:numPr>
        <w:shd w:val="clear" w:color="auto" w:fill="FFFFFF"/>
        <w:tabs>
          <w:tab w:val="left" w:pos="426"/>
          <w:tab w:val="left" w:pos="8222"/>
        </w:tabs>
        <w:spacing w:before="0" w:beforeAutospacing="0" w:after="0" w:afterAutospacing="0"/>
        <w:ind w:left="709" w:right="238" w:hanging="283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N</w:t>
      </w:r>
      <w:r w:rsidRPr="0074516F">
        <w:rPr>
          <w:rFonts w:asciiTheme="minorHAnsi" w:hAnsiTheme="minorHAnsi" w:cstheme="minorHAnsi"/>
          <w:color w:val="333333"/>
          <w:sz w:val="20"/>
          <w:szCs w:val="20"/>
        </w:rPr>
        <w:t xml:space="preserve">ão deter com </w:t>
      </w:r>
      <w:r w:rsidR="000923EA">
        <w:rPr>
          <w:rFonts w:asciiTheme="minorHAnsi" w:hAnsiTheme="minorHAnsi" w:cstheme="minorHAnsi"/>
          <w:color w:val="333333"/>
          <w:sz w:val="20"/>
          <w:szCs w:val="20"/>
        </w:rPr>
        <w:t>a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0923EA">
        <w:rPr>
          <w:rFonts w:asciiTheme="minorHAnsi" w:hAnsiTheme="minorHAnsi" w:cstheme="minorHAnsi"/>
          <w:color w:val="333333"/>
          <w:sz w:val="20"/>
          <w:szCs w:val="20"/>
        </w:rPr>
        <w:t>Unidade Local de Saúde</w:t>
      </w:r>
      <w:r w:rsidRPr="0074516F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376F18">
        <w:rPr>
          <w:rFonts w:asciiTheme="minorHAnsi" w:hAnsiTheme="minorHAnsi" w:cstheme="minorHAnsi"/>
          <w:color w:val="333333"/>
          <w:sz w:val="20"/>
          <w:szCs w:val="20"/>
        </w:rPr>
        <w:t>de Santo António</w:t>
      </w:r>
      <w:r w:rsidRPr="0074516F">
        <w:rPr>
          <w:rFonts w:asciiTheme="minorHAnsi" w:hAnsiTheme="minorHAnsi" w:cstheme="minorHAnsi"/>
          <w:color w:val="333333"/>
          <w:sz w:val="20"/>
          <w:szCs w:val="20"/>
        </w:rPr>
        <w:t>, E.P.E</w:t>
      </w:r>
      <w:r>
        <w:rPr>
          <w:rFonts w:asciiTheme="minorHAnsi" w:hAnsiTheme="minorHAnsi" w:cstheme="minorHAnsi"/>
          <w:color w:val="333333"/>
          <w:sz w:val="20"/>
          <w:szCs w:val="20"/>
        </w:rPr>
        <w:t>.</w:t>
      </w:r>
      <w:r w:rsidRPr="0074516F">
        <w:rPr>
          <w:rFonts w:asciiTheme="minorHAnsi" w:hAnsiTheme="minorHAnsi" w:cstheme="minorHAnsi"/>
          <w:color w:val="333333"/>
          <w:sz w:val="20"/>
          <w:szCs w:val="20"/>
        </w:rPr>
        <w:t xml:space="preserve"> qualquer </w:t>
      </w:r>
      <w:r w:rsidR="00627FBA">
        <w:rPr>
          <w:rFonts w:asciiTheme="minorHAnsi" w:hAnsiTheme="minorHAnsi" w:cstheme="minorHAnsi"/>
          <w:color w:val="333333"/>
          <w:sz w:val="20"/>
          <w:szCs w:val="20"/>
        </w:rPr>
        <w:t>relação de trabalho subordinado;</w:t>
      </w:r>
    </w:p>
    <w:p w14:paraId="03EBEC50" w14:textId="7EC42FC6" w:rsidR="000367F0" w:rsidRPr="00BB66EA" w:rsidRDefault="000367F0" w:rsidP="0033729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right="238" w:hanging="141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Falar Português</w:t>
      </w:r>
      <w:r w:rsidRPr="00E7669D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14:paraId="1A0F4DAD" w14:textId="77777777" w:rsidR="000367F0" w:rsidRDefault="000367F0" w:rsidP="0033729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right="238" w:hanging="141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Ter autonomia para o exercício da profissão;</w:t>
      </w:r>
      <w:bookmarkStart w:id="0" w:name="_GoBack"/>
      <w:bookmarkEnd w:id="0"/>
    </w:p>
    <w:p w14:paraId="58239487" w14:textId="77777777" w:rsidR="000367F0" w:rsidRDefault="000367F0" w:rsidP="0033729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right="238" w:hanging="141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Caso o curso tenha sido tirado no estrangeiro, o médico deverá ter experiência reconhecida pelo júri como adequada ao exercício de funções no SNS;</w:t>
      </w:r>
    </w:p>
    <w:p w14:paraId="444CBD0A" w14:textId="77777777" w:rsidR="000367F0" w:rsidRDefault="000367F0" w:rsidP="000367F0">
      <w:pPr>
        <w:pStyle w:val="NormalWeb"/>
        <w:numPr>
          <w:ilvl w:val="0"/>
          <w:numId w:val="31"/>
        </w:numPr>
        <w:shd w:val="clear" w:color="auto" w:fill="FFFFFF"/>
        <w:tabs>
          <w:tab w:val="left" w:pos="8222"/>
        </w:tabs>
        <w:spacing w:before="0" w:beforeAutospacing="0" w:after="0" w:afterAutospacing="0"/>
        <w:ind w:left="567" w:right="238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lastRenderedPageBreak/>
        <w:t>No caso de médicos que se encontrem vinculados a Instituições do SNS, não podem estar dispensados de realização de trabalho noturno e/ou de Serviço de Urgência.</w:t>
      </w:r>
    </w:p>
    <w:p w14:paraId="053C61CC" w14:textId="77777777" w:rsidR="00787821" w:rsidRDefault="00787821" w:rsidP="00787821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567" w:right="238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</w:p>
    <w:p w14:paraId="31520E1C" w14:textId="77777777" w:rsidR="00787821" w:rsidRDefault="00787821" w:rsidP="00787821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6A3DAF">
        <w:rPr>
          <w:rFonts w:cstheme="minorHAnsi"/>
          <w:b/>
          <w:color w:val="333333"/>
          <w:sz w:val="20"/>
          <w:szCs w:val="20"/>
        </w:rPr>
        <w:t xml:space="preserve">Requisitos </w:t>
      </w:r>
      <w:r>
        <w:rPr>
          <w:rFonts w:cstheme="minorHAnsi"/>
          <w:b/>
          <w:color w:val="333333"/>
          <w:sz w:val="20"/>
          <w:szCs w:val="20"/>
        </w:rPr>
        <w:t xml:space="preserve">Específicos </w:t>
      </w:r>
      <w:r w:rsidRPr="006A3DAF">
        <w:rPr>
          <w:rFonts w:cstheme="minorHAnsi"/>
          <w:b/>
          <w:color w:val="333333"/>
          <w:sz w:val="20"/>
          <w:szCs w:val="20"/>
        </w:rPr>
        <w:t xml:space="preserve">de admissão </w:t>
      </w:r>
    </w:p>
    <w:p w14:paraId="73557AB9" w14:textId="7C1DD68A" w:rsidR="00787821" w:rsidRDefault="00787821" w:rsidP="00775CC7">
      <w:pPr>
        <w:pStyle w:val="NormalWeb"/>
        <w:shd w:val="clear" w:color="auto" w:fill="FFFFFF"/>
        <w:tabs>
          <w:tab w:val="left" w:pos="8222"/>
        </w:tabs>
        <w:spacing w:before="120" w:after="120"/>
        <w:ind w:left="284"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775CC7">
        <w:rPr>
          <w:rFonts w:asciiTheme="minorHAnsi" w:hAnsiTheme="minorHAnsi" w:cstheme="minorHAnsi"/>
          <w:color w:val="333333"/>
          <w:sz w:val="20"/>
          <w:szCs w:val="20"/>
        </w:rPr>
        <w:t xml:space="preserve">Médicos </w:t>
      </w:r>
      <w:r w:rsidR="00775CC7" w:rsidRPr="00775CC7">
        <w:rPr>
          <w:rFonts w:asciiTheme="minorHAnsi" w:hAnsiTheme="minorHAnsi" w:cstheme="minorHAnsi"/>
          <w:color w:val="333333"/>
          <w:sz w:val="20"/>
          <w:szCs w:val="20"/>
        </w:rPr>
        <w:t xml:space="preserve">com experiência em </w:t>
      </w:r>
      <w:r w:rsidR="00775CC7">
        <w:rPr>
          <w:rFonts w:asciiTheme="minorHAnsi" w:hAnsiTheme="minorHAnsi" w:cstheme="minorHAnsi"/>
          <w:color w:val="333333"/>
          <w:sz w:val="20"/>
          <w:szCs w:val="20"/>
        </w:rPr>
        <w:t xml:space="preserve">Cuidados Intensivos Pediátricos, incluindo </w:t>
      </w:r>
      <w:r w:rsidR="00775CC7" w:rsidRPr="00775CC7">
        <w:rPr>
          <w:rFonts w:asciiTheme="minorHAnsi" w:hAnsiTheme="minorHAnsi" w:cstheme="minorHAnsi"/>
          <w:color w:val="333333"/>
          <w:sz w:val="20"/>
          <w:szCs w:val="20"/>
        </w:rPr>
        <w:t>abordagem do doente pediátrico em estado crítico, estratégias ventilatórias e</w:t>
      </w:r>
      <w:r w:rsidR="00775CC7">
        <w:rPr>
          <w:rFonts w:asciiTheme="minorHAnsi" w:hAnsiTheme="minorHAnsi" w:cstheme="minorHAnsi"/>
          <w:color w:val="333333"/>
          <w:sz w:val="20"/>
          <w:szCs w:val="20"/>
        </w:rPr>
        <w:t xml:space="preserve"> experiência em </w:t>
      </w:r>
      <w:r w:rsidR="00775CC7" w:rsidRPr="00775CC7">
        <w:rPr>
          <w:rFonts w:asciiTheme="minorHAnsi" w:hAnsiTheme="minorHAnsi" w:cstheme="minorHAnsi"/>
          <w:color w:val="333333"/>
          <w:sz w:val="20"/>
          <w:szCs w:val="20"/>
        </w:rPr>
        <w:t>Sala de emergência</w:t>
      </w:r>
      <w:r w:rsidR="00775CC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14:paraId="3ACF6777" w14:textId="0A185C87" w:rsidR="000367F0" w:rsidRPr="004751E3" w:rsidRDefault="000367F0" w:rsidP="008049B4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4751E3">
        <w:rPr>
          <w:rFonts w:cstheme="minorHAnsi"/>
          <w:b/>
          <w:color w:val="333333"/>
          <w:sz w:val="20"/>
          <w:szCs w:val="20"/>
        </w:rPr>
        <w:t xml:space="preserve">Formalização das candidaturas </w:t>
      </w:r>
    </w:p>
    <w:p w14:paraId="41C12323" w14:textId="43666BF7" w:rsidR="000367F0" w:rsidRPr="00E2658F" w:rsidRDefault="008049B4" w:rsidP="000367F0">
      <w:pPr>
        <w:spacing w:after="0"/>
        <w:ind w:left="284" w:right="140"/>
        <w:rPr>
          <w:rFonts w:cstheme="minorHAnsi"/>
        </w:rPr>
      </w:pPr>
      <w:r>
        <w:rPr>
          <w:rFonts w:cstheme="minorHAnsi"/>
          <w:color w:val="333333"/>
          <w:sz w:val="20"/>
          <w:szCs w:val="20"/>
        </w:rPr>
        <w:t>6</w:t>
      </w:r>
      <w:r w:rsidR="000367F0">
        <w:rPr>
          <w:rFonts w:cstheme="minorHAnsi"/>
          <w:color w:val="333333"/>
          <w:sz w:val="20"/>
          <w:szCs w:val="20"/>
        </w:rPr>
        <w:t xml:space="preserve">.1. </w:t>
      </w:r>
      <w:r w:rsidR="000367F0" w:rsidRPr="00F13ED3">
        <w:rPr>
          <w:rFonts w:cstheme="minorHAnsi"/>
          <w:color w:val="333333"/>
          <w:sz w:val="20"/>
          <w:szCs w:val="20"/>
        </w:rPr>
        <w:t xml:space="preserve">As candidaturas deverão ser formalizadas mediante o preenchimento do formulário de candidatura, anexando os documentos </w:t>
      </w:r>
      <w:r w:rsidR="000367F0">
        <w:rPr>
          <w:rFonts w:cstheme="minorHAnsi"/>
          <w:color w:val="333333"/>
          <w:sz w:val="20"/>
          <w:szCs w:val="20"/>
        </w:rPr>
        <w:t>a seguir elencados</w:t>
      </w:r>
      <w:r w:rsidR="000367F0" w:rsidRPr="00F13ED3">
        <w:rPr>
          <w:rFonts w:cstheme="minorHAnsi"/>
          <w:color w:val="333333"/>
          <w:sz w:val="20"/>
          <w:szCs w:val="20"/>
        </w:rPr>
        <w:t xml:space="preserve">, devendo ser </w:t>
      </w:r>
      <w:r w:rsidR="000367F0">
        <w:rPr>
          <w:rFonts w:cstheme="minorHAnsi"/>
          <w:color w:val="333333"/>
          <w:sz w:val="20"/>
          <w:szCs w:val="20"/>
        </w:rPr>
        <w:t>remetidas para o endereço eletrónico,</w:t>
      </w:r>
      <w:r w:rsidR="000367F0" w:rsidRPr="00F13ED3">
        <w:rPr>
          <w:rFonts w:cstheme="minorHAnsi"/>
          <w:color w:val="333333"/>
          <w:sz w:val="20"/>
          <w:szCs w:val="20"/>
        </w:rPr>
        <w:t xml:space="preserve"> </w:t>
      </w:r>
      <w:hyperlink r:id="rId7" w:history="1">
        <w:r w:rsidR="00775CC7" w:rsidRPr="009008D0">
          <w:rPr>
            <w:rStyle w:val="Hiperligao"/>
          </w:rPr>
          <w:t>recrutamento.medicos@chporto.min-saude.pt</w:t>
        </w:r>
      </w:hyperlink>
      <w:r w:rsidR="00775CC7">
        <w:t xml:space="preserve">. </w:t>
      </w:r>
    </w:p>
    <w:p w14:paraId="296DC690" w14:textId="00A8D89C" w:rsidR="000367F0" w:rsidRPr="00CD7609" w:rsidRDefault="008049B4" w:rsidP="000367F0">
      <w:pPr>
        <w:pStyle w:val="NormalWeb"/>
        <w:shd w:val="clear" w:color="auto" w:fill="FFFFFF"/>
        <w:tabs>
          <w:tab w:val="left" w:pos="8222"/>
        </w:tabs>
        <w:spacing w:before="120" w:after="120"/>
        <w:ind w:left="284"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6</w:t>
      </w:r>
      <w:r w:rsidR="000367F0" w:rsidRPr="00CD7609">
        <w:rPr>
          <w:rFonts w:asciiTheme="minorHAnsi" w:hAnsiTheme="minorHAnsi" w:cstheme="minorHAnsi"/>
          <w:color w:val="333333"/>
          <w:sz w:val="20"/>
          <w:szCs w:val="20"/>
        </w:rPr>
        <w:t>.2. A candidatura deverá conter obrigatoriamente os seguintes elementos:</w:t>
      </w:r>
    </w:p>
    <w:p w14:paraId="5F38B67C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Identificação do candidato pelo nome, data de nascimento, sexo, nacionalidade, número de identificação fiscal e endereço postal e eletrónico, caso exista;</w:t>
      </w:r>
    </w:p>
    <w:p w14:paraId="1DBDA11E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Cópia da Cédula Profissional;</w:t>
      </w:r>
    </w:p>
    <w:p w14:paraId="7B4C7094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Nota curricular (incluindo habilitações académicas, profissionais e experiência profissional);</w:t>
      </w:r>
    </w:p>
    <w:p w14:paraId="3E87EAC8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Informação acerca da natureza do eventual vínculo que detenha com outra entidade, designadamente integrada no Sistema Nacional de Saúde (SNS);</w:t>
      </w:r>
    </w:p>
    <w:p w14:paraId="7F46CECC" w14:textId="24A4848D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Comprovativo da situação fiscal e da segurança social devidamente regularizada</w:t>
      </w:r>
      <w:r w:rsidR="00953CC4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14:paraId="5A7867A3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Outros aspetos sobre a proposta que considerem pertinentes para avaliação da candidatura;</w:t>
      </w:r>
    </w:p>
    <w:p w14:paraId="469D8A69" w14:textId="77777777" w:rsidR="000367F0" w:rsidRPr="00CD7609" w:rsidRDefault="000367F0" w:rsidP="000367F0">
      <w:pPr>
        <w:pStyle w:val="NormalWeb"/>
        <w:numPr>
          <w:ilvl w:val="0"/>
          <w:numId w:val="32"/>
        </w:numPr>
        <w:shd w:val="clear" w:color="auto" w:fill="FFFFFF"/>
        <w:tabs>
          <w:tab w:val="left" w:pos="8222"/>
        </w:tabs>
        <w:spacing w:before="120" w:beforeAutospacing="0" w:after="120" w:afterAutospacing="0"/>
        <w:ind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Declaração individual dos médicos em como não se encontram aposentados nos termos do Decreto-Lei n.º 89/2010 de 21/07.</w:t>
      </w:r>
    </w:p>
    <w:p w14:paraId="24D3C71F" w14:textId="29700857" w:rsidR="000367F0" w:rsidRPr="00CD7609" w:rsidRDefault="000367F0" w:rsidP="000367F0">
      <w:pPr>
        <w:pStyle w:val="NormalWeb"/>
        <w:shd w:val="clear" w:color="auto" w:fill="FFFFFF"/>
        <w:tabs>
          <w:tab w:val="left" w:pos="8222"/>
        </w:tabs>
        <w:spacing w:before="120" w:after="120"/>
        <w:ind w:left="284" w:right="240"/>
        <w:textAlignment w:val="top"/>
        <w:rPr>
          <w:rFonts w:asciiTheme="minorHAnsi" w:hAnsiTheme="minorHAnsi" w:cstheme="minorHAnsi"/>
          <w:color w:val="333333"/>
          <w:sz w:val="20"/>
          <w:szCs w:val="20"/>
        </w:rPr>
      </w:pPr>
      <w:r w:rsidRPr="00CD7609">
        <w:rPr>
          <w:rFonts w:asciiTheme="minorHAnsi" w:hAnsiTheme="minorHAnsi" w:cstheme="minorHAnsi"/>
          <w:color w:val="333333"/>
          <w:sz w:val="20"/>
          <w:szCs w:val="20"/>
        </w:rPr>
        <w:t>A docume</w:t>
      </w:r>
      <w:r w:rsidR="0077781E">
        <w:rPr>
          <w:rFonts w:asciiTheme="minorHAnsi" w:hAnsiTheme="minorHAnsi" w:cstheme="minorHAnsi"/>
          <w:color w:val="333333"/>
          <w:sz w:val="20"/>
          <w:szCs w:val="20"/>
        </w:rPr>
        <w:t>ntação das precedentes alíneas e), f) e g</w:t>
      </w:r>
      <w:r w:rsidRPr="00CD7609">
        <w:rPr>
          <w:rFonts w:asciiTheme="minorHAnsi" w:hAnsiTheme="minorHAnsi" w:cstheme="minorHAnsi"/>
          <w:color w:val="333333"/>
          <w:sz w:val="20"/>
          <w:szCs w:val="20"/>
        </w:rPr>
        <w:t>) poderá ser apresentada aquando da entrevista e no limite no momento da contratação.</w:t>
      </w:r>
    </w:p>
    <w:p w14:paraId="6B8AB618" w14:textId="1E11DD91" w:rsidR="000367F0" w:rsidRPr="004751E3" w:rsidRDefault="000367F0" w:rsidP="008049B4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4751E3">
        <w:rPr>
          <w:rFonts w:cstheme="minorHAnsi"/>
          <w:b/>
          <w:color w:val="333333"/>
          <w:sz w:val="20"/>
          <w:szCs w:val="20"/>
        </w:rPr>
        <w:t>Métodos de seleção</w:t>
      </w:r>
    </w:p>
    <w:p w14:paraId="52DD6AD9" w14:textId="77777777" w:rsidR="002D40B5" w:rsidRPr="002D40B5" w:rsidRDefault="002D40B5" w:rsidP="002D40B5">
      <w:pPr>
        <w:pStyle w:val="PargrafodaLista"/>
        <w:spacing w:before="0" w:after="0"/>
        <w:rPr>
          <w:rFonts w:cstheme="minorHAnsi"/>
          <w:color w:val="333333"/>
          <w:sz w:val="20"/>
          <w:szCs w:val="20"/>
        </w:rPr>
      </w:pPr>
      <w:r w:rsidRPr="002D40B5">
        <w:rPr>
          <w:rFonts w:cstheme="minorHAnsi"/>
          <w:color w:val="333333"/>
          <w:sz w:val="20"/>
          <w:szCs w:val="20"/>
        </w:rPr>
        <w:t>É adotado como método de seleção dos candidatos/as a avaliação curricular.</w:t>
      </w:r>
    </w:p>
    <w:p w14:paraId="4D585486" w14:textId="77777777" w:rsidR="002D40B5" w:rsidRDefault="002D40B5" w:rsidP="002D40B5">
      <w:pPr>
        <w:pStyle w:val="PargrafodaLista"/>
        <w:spacing w:before="0" w:after="0"/>
        <w:rPr>
          <w:rFonts w:cstheme="minorHAnsi"/>
          <w:color w:val="333333"/>
          <w:sz w:val="20"/>
          <w:szCs w:val="20"/>
        </w:rPr>
      </w:pPr>
      <w:r w:rsidRPr="002D40B5">
        <w:rPr>
          <w:rFonts w:cstheme="minorHAnsi"/>
          <w:color w:val="333333"/>
          <w:sz w:val="20"/>
          <w:szCs w:val="20"/>
        </w:rPr>
        <w:t>Assiste ao Júri a faculdade de exigir a qualquer candidato, em caso de dúvida, a apresentação de documentação comprovativa das suas declarações.</w:t>
      </w:r>
    </w:p>
    <w:p w14:paraId="67DF7766" w14:textId="77777777" w:rsidR="002D40B5" w:rsidRDefault="002D40B5" w:rsidP="002D40B5">
      <w:pPr>
        <w:pStyle w:val="PargrafodaLista"/>
        <w:spacing w:before="0" w:after="0"/>
        <w:rPr>
          <w:rFonts w:cstheme="minorHAnsi"/>
          <w:color w:val="333333"/>
          <w:sz w:val="20"/>
          <w:szCs w:val="20"/>
        </w:rPr>
      </w:pPr>
    </w:p>
    <w:p w14:paraId="08B98E4C" w14:textId="2EE6D0A8" w:rsidR="000367F0" w:rsidRPr="00770B9C" w:rsidRDefault="000367F0" w:rsidP="008049B4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770B9C">
        <w:rPr>
          <w:rFonts w:cstheme="minorHAnsi"/>
          <w:b/>
          <w:color w:val="333333"/>
          <w:sz w:val="20"/>
          <w:szCs w:val="20"/>
        </w:rPr>
        <w:lastRenderedPageBreak/>
        <w:t>Composição e identificação do júri:</w:t>
      </w:r>
    </w:p>
    <w:p w14:paraId="5194AF42" w14:textId="77777777" w:rsidR="000367F0" w:rsidRPr="00C21DBC" w:rsidRDefault="000367F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284" w:right="238"/>
        <w:textAlignment w:val="top"/>
        <w:rPr>
          <w:rFonts w:asciiTheme="minorHAnsi" w:hAnsiTheme="minorHAnsi" w:cstheme="minorHAnsi"/>
          <w:color w:val="333333"/>
          <w:sz w:val="20"/>
          <w:szCs w:val="20"/>
          <w:u w:val="single"/>
        </w:rPr>
      </w:pPr>
      <w:r w:rsidRPr="00C21DBC">
        <w:rPr>
          <w:rFonts w:asciiTheme="minorHAnsi" w:hAnsiTheme="minorHAnsi" w:cstheme="minorHAnsi"/>
          <w:color w:val="333333"/>
          <w:sz w:val="20"/>
          <w:szCs w:val="20"/>
          <w:u w:val="single"/>
        </w:rPr>
        <w:t xml:space="preserve">Presidente: </w:t>
      </w:r>
    </w:p>
    <w:p w14:paraId="4E51BD05" w14:textId="5CA31FE4" w:rsidR="00C450B0" w:rsidRPr="00C450B0" w:rsidRDefault="006A7BDE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sz w:val="20"/>
          <w:szCs w:val="20"/>
        </w:rPr>
      </w:pPr>
      <w:r w:rsidRPr="006A7BDE">
        <w:rPr>
          <w:rFonts w:asciiTheme="minorHAnsi" w:hAnsiTheme="minorHAnsi" w:cstheme="minorHAnsi"/>
          <w:sz w:val="20"/>
          <w:szCs w:val="20"/>
        </w:rPr>
        <w:t>Drª Paula Regina Fidalgo Ferreira</w:t>
      </w:r>
      <w:r w:rsidR="00977804" w:rsidRPr="001416C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450B0" w:rsidRPr="00C450B0">
        <w:rPr>
          <w:rFonts w:asciiTheme="minorHAnsi" w:hAnsiTheme="minorHAnsi" w:cstheme="minorHAnsi"/>
          <w:sz w:val="20"/>
          <w:szCs w:val="20"/>
        </w:rPr>
        <w:t>- Assistente Graduado da ULSSA, E.P.E.;</w:t>
      </w:r>
    </w:p>
    <w:p w14:paraId="36BDAFFA" w14:textId="2C658951" w:rsidR="000367F0" w:rsidRPr="00C21DBC" w:rsidRDefault="000367F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color w:val="333333"/>
          <w:sz w:val="20"/>
          <w:szCs w:val="20"/>
          <w:u w:val="single"/>
        </w:rPr>
      </w:pPr>
      <w:r w:rsidRPr="00C21DBC">
        <w:rPr>
          <w:rFonts w:asciiTheme="minorHAnsi" w:hAnsiTheme="minorHAnsi" w:cstheme="minorHAnsi"/>
          <w:color w:val="333333"/>
          <w:sz w:val="20"/>
          <w:szCs w:val="20"/>
          <w:u w:val="single"/>
        </w:rPr>
        <w:t>Vogais Efetivos:</w:t>
      </w:r>
    </w:p>
    <w:p w14:paraId="2614E2E9" w14:textId="790B676F" w:rsidR="000367F0" w:rsidRPr="001416C4" w:rsidRDefault="006A7BDE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color w:val="FF0000"/>
          <w:sz w:val="20"/>
          <w:szCs w:val="20"/>
        </w:rPr>
      </w:pPr>
      <w:r w:rsidRPr="006A7BDE">
        <w:rPr>
          <w:rFonts w:asciiTheme="minorHAnsi" w:hAnsiTheme="minorHAnsi" w:cstheme="minorHAnsi"/>
          <w:sz w:val="20"/>
          <w:szCs w:val="20"/>
        </w:rPr>
        <w:t>Drª Sara Cristina Guimarães Gonçalves de Morais Figueira</w:t>
      </w:r>
      <w:r w:rsidR="00522A4C" w:rsidRPr="006A7BDE">
        <w:rPr>
          <w:rFonts w:asciiTheme="minorHAnsi" w:hAnsiTheme="minorHAnsi" w:cstheme="minorHAnsi"/>
          <w:sz w:val="20"/>
          <w:szCs w:val="20"/>
        </w:rPr>
        <w:t xml:space="preserve"> </w:t>
      </w:r>
      <w:r w:rsidR="00522A4C" w:rsidRPr="00C450B0">
        <w:rPr>
          <w:rFonts w:asciiTheme="minorHAnsi" w:hAnsiTheme="minorHAnsi" w:cstheme="minorHAnsi"/>
          <w:sz w:val="20"/>
          <w:szCs w:val="20"/>
        </w:rPr>
        <w:t>- Assistente Graduado</w:t>
      </w:r>
      <w:r w:rsidR="00977804" w:rsidRPr="00C450B0">
        <w:rPr>
          <w:rFonts w:asciiTheme="minorHAnsi" w:hAnsiTheme="minorHAnsi" w:cstheme="minorHAnsi"/>
          <w:sz w:val="20"/>
          <w:szCs w:val="20"/>
        </w:rPr>
        <w:t xml:space="preserve"> da ULSSA, E.P.E.</w:t>
      </w:r>
      <w:r w:rsidR="000367F0" w:rsidRPr="00C450B0">
        <w:rPr>
          <w:rFonts w:asciiTheme="minorHAnsi" w:hAnsiTheme="minorHAnsi" w:cstheme="minorHAnsi"/>
          <w:sz w:val="20"/>
          <w:szCs w:val="20"/>
        </w:rPr>
        <w:t>;</w:t>
      </w:r>
    </w:p>
    <w:p w14:paraId="0A51DD5D" w14:textId="7E09E500" w:rsidR="000367F0" w:rsidRPr="00C450B0" w:rsidRDefault="00C450B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sz w:val="20"/>
          <w:szCs w:val="20"/>
        </w:rPr>
      </w:pPr>
      <w:r w:rsidRPr="00C450B0">
        <w:rPr>
          <w:rFonts w:asciiTheme="minorHAnsi" w:hAnsiTheme="minorHAnsi" w:cstheme="minorHAnsi"/>
          <w:sz w:val="20"/>
          <w:szCs w:val="20"/>
        </w:rPr>
        <w:t>Drª Ana Lúcia Duarte Cardoso</w:t>
      </w:r>
      <w:r w:rsidR="00DB0BC9" w:rsidRPr="00C450B0">
        <w:rPr>
          <w:rFonts w:asciiTheme="minorHAnsi" w:hAnsiTheme="minorHAnsi" w:cstheme="minorHAnsi"/>
          <w:sz w:val="20"/>
          <w:szCs w:val="20"/>
        </w:rPr>
        <w:t>, Assistente da ULSSA E.P.E.</w:t>
      </w:r>
      <w:r w:rsidR="000367F0" w:rsidRPr="00C450B0">
        <w:rPr>
          <w:rFonts w:asciiTheme="minorHAnsi" w:hAnsiTheme="minorHAnsi" w:cstheme="minorHAnsi"/>
          <w:sz w:val="20"/>
          <w:szCs w:val="20"/>
        </w:rPr>
        <w:t>;</w:t>
      </w:r>
    </w:p>
    <w:p w14:paraId="01A5EEAA" w14:textId="77777777" w:rsidR="000367F0" w:rsidRPr="00CD68FE" w:rsidRDefault="000367F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right="238"/>
        <w:textAlignment w:val="top"/>
        <w:rPr>
          <w:rFonts w:asciiTheme="minorHAnsi" w:hAnsiTheme="minorHAnsi" w:cstheme="minorHAnsi"/>
          <w:color w:val="333333"/>
          <w:sz w:val="20"/>
          <w:szCs w:val="20"/>
          <w:u w:val="single"/>
        </w:rPr>
      </w:pPr>
      <w:r w:rsidRPr="00C21DBC">
        <w:rPr>
          <w:rFonts w:asciiTheme="minorHAnsi" w:hAnsiTheme="minorHAnsi" w:cstheme="minorHAnsi"/>
          <w:color w:val="333333"/>
          <w:sz w:val="20"/>
          <w:szCs w:val="20"/>
        </w:rPr>
        <w:t xml:space="preserve">    </w:t>
      </w:r>
      <w:r w:rsidRPr="004C719A">
        <w:rPr>
          <w:rFonts w:asciiTheme="minorHAnsi" w:hAnsiTheme="minorHAnsi" w:cstheme="minorHAnsi"/>
          <w:color w:val="333333"/>
          <w:sz w:val="20"/>
          <w:szCs w:val="20"/>
        </w:rPr>
        <w:t xml:space="preserve">  </w:t>
      </w:r>
      <w:r w:rsidRPr="00CD68FE">
        <w:rPr>
          <w:rFonts w:asciiTheme="minorHAnsi" w:hAnsiTheme="minorHAnsi" w:cstheme="minorHAnsi"/>
          <w:color w:val="333333"/>
          <w:sz w:val="20"/>
          <w:szCs w:val="20"/>
          <w:u w:val="single"/>
        </w:rPr>
        <w:t>Vogais Suplentes:</w:t>
      </w:r>
    </w:p>
    <w:p w14:paraId="55C193DF" w14:textId="27CD72EE" w:rsidR="000367F0" w:rsidRPr="00C450B0" w:rsidRDefault="00C450B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sz w:val="20"/>
          <w:szCs w:val="20"/>
        </w:rPr>
      </w:pPr>
      <w:proofErr w:type="spellStart"/>
      <w:r w:rsidRPr="00C450B0">
        <w:rPr>
          <w:rFonts w:asciiTheme="minorHAnsi" w:hAnsiTheme="minorHAnsi" w:cstheme="minorHAnsi"/>
          <w:sz w:val="20"/>
          <w:szCs w:val="20"/>
        </w:rPr>
        <w:t>Drª</w:t>
      </w:r>
      <w:proofErr w:type="spellEnd"/>
      <w:r w:rsidRPr="00C450B0">
        <w:rPr>
          <w:rFonts w:asciiTheme="minorHAnsi" w:hAnsiTheme="minorHAnsi" w:cstheme="minorHAnsi"/>
          <w:sz w:val="20"/>
          <w:szCs w:val="20"/>
        </w:rPr>
        <w:t xml:space="preserve"> Tânia Sofia </w:t>
      </w:r>
      <w:proofErr w:type="spellStart"/>
      <w:r w:rsidRPr="00C450B0">
        <w:rPr>
          <w:rFonts w:asciiTheme="minorHAnsi" w:hAnsiTheme="minorHAnsi" w:cstheme="minorHAnsi"/>
          <w:sz w:val="20"/>
          <w:szCs w:val="20"/>
        </w:rPr>
        <w:t>Leano</w:t>
      </w:r>
      <w:proofErr w:type="spellEnd"/>
      <w:r w:rsidRPr="00C450B0">
        <w:rPr>
          <w:rFonts w:asciiTheme="minorHAnsi" w:hAnsiTheme="minorHAnsi" w:cstheme="minorHAnsi"/>
          <w:sz w:val="20"/>
          <w:szCs w:val="20"/>
        </w:rPr>
        <w:t xml:space="preserve"> Martins</w:t>
      </w:r>
      <w:r w:rsidR="009840DA" w:rsidRPr="00C450B0">
        <w:rPr>
          <w:rFonts w:asciiTheme="minorHAnsi" w:hAnsiTheme="minorHAnsi" w:cstheme="minorHAnsi"/>
          <w:sz w:val="20"/>
          <w:szCs w:val="20"/>
        </w:rPr>
        <w:t xml:space="preserve">, </w:t>
      </w:r>
      <w:r w:rsidR="009F02A1" w:rsidRPr="00C450B0">
        <w:rPr>
          <w:rFonts w:asciiTheme="minorHAnsi" w:hAnsiTheme="minorHAnsi" w:cstheme="minorHAnsi"/>
          <w:sz w:val="20"/>
          <w:szCs w:val="20"/>
        </w:rPr>
        <w:t xml:space="preserve">Assistente </w:t>
      </w:r>
      <w:r w:rsidR="00C640C3" w:rsidRPr="00C450B0">
        <w:rPr>
          <w:rFonts w:asciiTheme="minorHAnsi" w:hAnsiTheme="minorHAnsi" w:cstheme="minorHAnsi"/>
          <w:sz w:val="20"/>
          <w:szCs w:val="20"/>
        </w:rPr>
        <w:t>d</w:t>
      </w:r>
      <w:r w:rsidR="001A671A" w:rsidRPr="00C450B0">
        <w:rPr>
          <w:rFonts w:asciiTheme="minorHAnsi" w:hAnsiTheme="minorHAnsi" w:cstheme="minorHAnsi"/>
          <w:sz w:val="20"/>
          <w:szCs w:val="20"/>
        </w:rPr>
        <w:t>a</w:t>
      </w:r>
      <w:r w:rsidR="009F02A1" w:rsidRPr="00C450B0">
        <w:rPr>
          <w:rFonts w:asciiTheme="minorHAnsi" w:hAnsiTheme="minorHAnsi" w:cstheme="minorHAnsi"/>
          <w:sz w:val="20"/>
          <w:szCs w:val="20"/>
        </w:rPr>
        <w:t xml:space="preserve"> </w:t>
      </w:r>
      <w:r w:rsidR="001A671A" w:rsidRPr="00C450B0">
        <w:rPr>
          <w:rFonts w:asciiTheme="minorHAnsi" w:hAnsiTheme="minorHAnsi" w:cstheme="minorHAnsi"/>
          <w:sz w:val="20"/>
          <w:szCs w:val="20"/>
        </w:rPr>
        <w:t>ULSSA, E.P.E.</w:t>
      </w:r>
      <w:r w:rsidR="000367F0" w:rsidRPr="00C450B0">
        <w:rPr>
          <w:rFonts w:asciiTheme="minorHAnsi" w:hAnsiTheme="minorHAnsi" w:cstheme="minorHAnsi"/>
          <w:sz w:val="20"/>
          <w:szCs w:val="20"/>
        </w:rPr>
        <w:t>;</w:t>
      </w:r>
    </w:p>
    <w:p w14:paraId="7E52C0FA" w14:textId="6019790A" w:rsidR="000367F0" w:rsidRDefault="00C450B0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sz w:val="20"/>
          <w:szCs w:val="20"/>
        </w:rPr>
      </w:pPr>
      <w:r w:rsidRPr="00C450B0">
        <w:rPr>
          <w:rFonts w:asciiTheme="minorHAnsi" w:hAnsiTheme="minorHAnsi" w:cstheme="minorHAnsi"/>
          <w:sz w:val="20"/>
          <w:szCs w:val="20"/>
        </w:rPr>
        <w:t>Dr. Daniel Filipe Ribeiro Meireles</w:t>
      </w:r>
      <w:r w:rsidR="00627FBA" w:rsidRPr="00C450B0">
        <w:rPr>
          <w:rFonts w:asciiTheme="minorHAnsi" w:hAnsiTheme="minorHAnsi" w:cstheme="minorHAnsi"/>
          <w:sz w:val="20"/>
          <w:szCs w:val="20"/>
        </w:rPr>
        <w:t xml:space="preserve">, </w:t>
      </w:r>
      <w:r w:rsidR="00567A28" w:rsidRPr="00C450B0">
        <w:rPr>
          <w:rFonts w:asciiTheme="minorHAnsi" w:hAnsiTheme="minorHAnsi" w:cstheme="minorHAnsi"/>
          <w:sz w:val="20"/>
          <w:szCs w:val="20"/>
        </w:rPr>
        <w:t xml:space="preserve">Assistente </w:t>
      </w:r>
      <w:r w:rsidR="001A671A" w:rsidRPr="00C450B0">
        <w:rPr>
          <w:rFonts w:asciiTheme="minorHAnsi" w:hAnsiTheme="minorHAnsi" w:cstheme="minorHAnsi"/>
          <w:sz w:val="20"/>
          <w:szCs w:val="20"/>
        </w:rPr>
        <w:t>da ULSSA, E.P.E.</w:t>
      </w:r>
    </w:p>
    <w:p w14:paraId="4C4553A4" w14:textId="77777777" w:rsidR="00337295" w:rsidRPr="00C450B0" w:rsidRDefault="00337295" w:rsidP="00337295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ind w:left="426" w:right="238"/>
        <w:textAlignment w:val="top"/>
        <w:rPr>
          <w:rFonts w:asciiTheme="minorHAnsi" w:hAnsiTheme="minorHAnsi" w:cstheme="minorHAnsi"/>
          <w:sz w:val="20"/>
          <w:szCs w:val="20"/>
        </w:rPr>
      </w:pPr>
    </w:p>
    <w:p w14:paraId="028BDE7F" w14:textId="77777777" w:rsidR="000367F0" w:rsidRPr="006A3DAF" w:rsidRDefault="000367F0" w:rsidP="008049B4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6A3DAF">
        <w:rPr>
          <w:rFonts w:cstheme="minorHAnsi"/>
          <w:b/>
          <w:color w:val="333333"/>
          <w:sz w:val="20"/>
          <w:szCs w:val="20"/>
        </w:rPr>
        <w:t>Pedidos de esclarecimentos sobre o Procedimento</w:t>
      </w:r>
    </w:p>
    <w:p w14:paraId="61F268AD" w14:textId="444692F3" w:rsidR="00775CC7" w:rsidRDefault="000367F0" w:rsidP="000367F0">
      <w:pPr>
        <w:pStyle w:val="NormalWeb"/>
        <w:shd w:val="clear" w:color="auto" w:fill="FFFFFF"/>
        <w:tabs>
          <w:tab w:val="left" w:pos="8222"/>
        </w:tabs>
        <w:spacing w:before="120" w:after="120"/>
        <w:ind w:right="240"/>
        <w:textAlignment w:val="top"/>
      </w:pPr>
      <w:r>
        <w:rPr>
          <w:rFonts w:asciiTheme="minorHAnsi" w:hAnsiTheme="minorHAnsi" w:cstheme="minorHAnsi"/>
          <w:color w:val="333333"/>
          <w:sz w:val="20"/>
          <w:szCs w:val="20"/>
        </w:rPr>
        <w:t>Os pedidos de esclarecimento e informações devem ser realizados por correio eletrónico, remetendo para o</w:t>
      </w:r>
      <w:r w:rsidRPr="00416D2C">
        <w:rPr>
          <w:rFonts w:asciiTheme="minorHAnsi" w:hAnsiTheme="minorHAnsi" w:cstheme="minorHAnsi"/>
          <w:color w:val="333333"/>
          <w:sz w:val="20"/>
          <w:szCs w:val="20"/>
        </w:rPr>
        <w:t xml:space="preserve"> endereço </w:t>
      </w:r>
      <w:hyperlink r:id="rId8" w:history="1">
        <w:r w:rsidR="00775CC7" w:rsidRPr="009008D0">
          <w:rPr>
            <w:rStyle w:val="Hiperligao"/>
          </w:rPr>
          <w:t>recrutamento.medicos@chporto.min-saude.pt</w:t>
        </w:r>
      </w:hyperlink>
      <w:r w:rsidR="00775CC7">
        <w:t>.</w:t>
      </w:r>
    </w:p>
    <w:p w14:paraId="1146E8A7" w14:textId="77777777" w:rsidR="000367F0" w:rsidRPr="006A3DAF" w:rsidRDefault="000367F0" w:rsidP="00901FDA">
      <w:pPr>
        <w:pStyle w:val="PargrafodaLista"/>
        <w:numPr>
          <w:ilvl w:val="0"/>
          <w:numId w:val="30"/>
        </w:numPr>
        <w:spacing w:before="0" w:after="0"/>
        <w:jc w:val="left"/>
        <w:rPr>
          <w:rFonts w:cstheme="minorHAnsi"/>
          <w:b/>
          <w:color w:val="333333"/>
          <w:sz w:val="20"/>
          <w:szCs w:val="20"/>
        </w:rPr>
      </w:pPr>
      <w:r w:rsidRPr="006A3DAF">
        <w:rPr>
          <w:rFonts w:cstheme="minorHAnsi"/>
          <w:b/>
          <w:color w:val="333333"/>
          <w:sz w:val="20"/>
          <w:szCs w:val="20"/>
        </w:rPr>
        <w:t>Política de igualdade</w:t>
      </w:r>
    </w:p>
    <w:p w14:paraId="11D5E872" w14:textId="54D9AAA3" w:rsidR="000367F0" w:rsidRDefault="000367F0" w:rsidP="00901FDA">
      <w:pPr>
        <w:pStyle w:val="NormalWeb"/>
        <w:shd w:val="clear" w:color="auto" w:fill="FFFFFF"/>
        <w:tabs>
          <w:tab w:val="left" w:pos="8222"/>
        </w:tabs>
        <w:spacing w:before="120" w:after="120"/>
        <w:ind w:right="240"/>
        <w:textAlignment w:val="top"/>
        <w:rPr>
          <w:rFonts w:ascii="Calibri" w:hAnsi="Calibr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E</w:t>
      </w:r>
      <w:r w:rsidRPr="00E7669D">
        <w:rPr>
          <w:rFonts w:asciiTheme="minorHAnsi" w:hAnsiTheme="minorHAnsi" w:cstheme="minorHAnsi"/>
          <w:color w:val="333333"/>
          <w:sz w:val="20"/>
          <w:szCs w:val="20"/>
        </w:rPr>
        <w:t>m cumprimento da alínea h) do artigo 9.º da Constituição, a Administração Pública, enquanto entidade empregadora, promove ativamente uma política de igualdade de oportunidades entre homens e mulheres no acesso ao emprego e na progressão profissional, providenciando escrupulosamente no sentido de evitar toda e qualquer forma de discriminação.</w:t>
      </w:r>
    </w:p>
    <w:p w14:paraId="56431F93" w14:textId="19BED875" w:rsidR="000367F0" w:rsidRPr="00E7669D" w:rsidRDefault="00337295" w:rsidP="000367F0">
      <w:pPr>
        <w:spacing w:after="0"/>
        <w:rPr>
          <w:rFonts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5</w:t>
      </w:r>
      <w:r w:rsidR="000367F0" w:rsidRPr="00622B94">
        <w:rPr>
          <w:rFonts w:ascii="Calibri" w:hAnsi="Calibri" w:cstheme="minorHAnsi"/>
          <w:sz w:val="20"/>
          <w:szCs w:val="20"/>
        </w:rPr>
        <w:t xml:space="preserve"> de </w:t>
      </w:r>
      <w:r w:rsidR="001416C4">
        <w:rPr>
          <w:rFonts w:ascii="Calibri" w:hAnsi="Calibri" w:cstheme="minorHAnsi"/>
          <w:sz w:val="20"/>
          <w:szCs w:val="20"/>
        </w:rPr>
        <w:t>janeiro</w:t>
      </w:r>
      <w:r w:rsidR="000367F0" w:rsidRPr="00622B94">
        <w:rPr>
          <w:rFonts w:ascii="Calibri" w:hAnsi="Calibri" w:cstheme="minorHAnsi"/>
          <w:sz w:val="20"/>
          <w:szCs w:val="20"/>
        </w:rPr>
        <w:t xml:space="preserve"> de 20</w:t>
      </w:r>
      <w:r w:rsidR="004751E3">
        <w:rPr>
          <w:rFonts w:ascii="Calibri" w:hAnsi="Calibri" w:cstheme="minorHAnsi"/>
          <w:sz w:val="20"/>
          <w:szCs w:val="20"/>
        </w:rPr>
        <w:t>2</w:t>
      </w:r>
      <w:r w:rsidR="001416C4">
        <w:rPr>
          <w:rFonts w:ascii="Calibri" w:hAnsi="Calibri" w:cstheme="minorHAnsi"/>
          <w:sz w:val="20"/>
          <w:szCs w:val="20"/>
        </w:rPr>
        <w:t>5</w:t>
      </w:r>
      <w:r w:rsidR="000367F0" w:rsidRPr="00622B94">
        <w:rPr>
          <w:rFonts w:ascii="Calibri" w:hAnsi="Calibri" w:cstheme="minorHAnsi"/>
          <w:sz w:val="20"/>
          <w:szCs w:val="20"/>
        </w:rPr>
        <w:t xml:space="preserve"> – A Diretora do Serviço de</w:t>
      </w:r>
      <w:r w:rsidR="004751E3">
        <w:rPr>
          <w:rFonts w:ascii="Calibri" w:hAnsi="Calibri" w:cstheme="minorHAnsi"/>
          <w:sz w:val="20"/>
          <w:szCs w:val="20"/>
        </w:rPr>
        <w:t xml:space="preserve"> </w:t>
      </w:r>
      <w:r w:rsidR="00B52AE5">
        <w:rPr>
          <w:rFonts w:ascii="Calibri" w:hAnsi="Calibri" w:cstheme="minorHAnsi"/>
          <w:sz w:val="20"/>
          <w:szCs w:val="20"/>
        </w:rPr>
        <w:t>Pessoas e Bem-Estar</w:t>
      </w:r>
      <w:r w:rsidR="000367F0" w:rsidRPr="00622B94">
        <w:rPr>
          <w:rFonts w:ascii="Calibri" w:hAnsi="Calibri" w:cstheme="minorHAnsi"/>
          <w:sz w:val="20"/>
          <w:szCs w:val="20"/>
        </w:rPr>
        <w:t xml:space="preserve">, </w:t>
      </w:r>
      <w:r w:rsidR="000367F0">
        <w:rPr>
          <w:rFonts w:ascii="Calibri" w:hAnsi="Calibri" w:cstheme="minorHAnsi"/>
          <w:i/>
          <w:sz w:val="20"/>
          <w:szCs w:val="20"/>
        </w:rPr>
        <w:t>Ilda Maria Correia de Magalhães</w:t>
      </w:r>
    </w:p>
    <w:p w14:paraId="059E6A6E" w14:textId="192F2119" w:rsidR="00586A1F" w:rsidRPr="000367F0" w:rsidRDefault="00586A1F" w:rsidP="000367F0"/>
    <w:sectPr w:rsidR="00586A1F" w:rsidRPr="000367F0" w:rsidSect="008049B4">
      <w:headerReference w:type="default" r:id="rId9"/>
      <w:footerReference w:type="default" r:id="rId10"/>
      <w:pgSz w:w="11906" w:h="16838"/>
      <w:pgMar w:top="2127" w:right="1134" w:bottom="1701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2F8AE" w14:textId="77777777" w:rsidR="00AE49C3" w:rsidRDefault="00AE49C3" w:rsidP="00CF38D6">
      <w:pPr>
        <w:spacing w:before="0" w:after="0" w:line="240" w:lineRule="auto"/>
      </w:pPr>
      <w:r>
        <w:separator/>
      </w:r>
    </w:p>
  </w:endnote>
  <w:endnote w:type="continuationSeparator" w:id="0">
    <w:p w14:paraId="270411FB" w14:textId="77777777" w:rsidR="00AE49C3" w:rsidRDefault="00AE49C3" w:rsidP="00CF38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f1">
    <w:altName w:val="Sitka Smal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151206"/>
      <w:docPartObj>
        <w:docPartGallery w:val="Page Numbers (Bottom of Page)"/>
        <w:docPartUnique/>
      </w:docPartObj>
    </w:sdtPr>
    <w:sdtEndPr/>
    <w:sdtContent>
      <w:p w14:paraId="39CEDB78" w14:textId="4DD6A15E" w:rsidR="009C69F0" w:rsidRDefault="009C69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95">
          <w:rPr>
            <w:noProof/>
          </w:rPr>
          <w:t>3</w:t>
        </w:r>
        <w:r>
          <w:fldChar w:fldCharType="end"/>
        </w:r>
        <w:r>
          <w:t>/4</w:t>
        </w:r>
      </w:p>
    </w:sdtContent>
  </w:sdt>
  <w:p w14:paraId="5342CDB3" w14:textId="77777777" w:rsidR="009C69F0" w:rsidRDefault="009C69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6FE0D" w14:textId="77777777" w:rsidR="00AE49C3" w:rsidRDefault="00AE49C3" w:rsidP="00CF38D6">
      <w:pPr>
        <w:spacing w:before="0" w:after="0" w:line="240" w:lineRule="auto"/>
      </w:pPr>
      <w:r>
        <w:separator/>
      </w:r>
    </w:p>
  </w:footnote>
  <w:footnote w:type="continuationSeparator" w:id="0">
    <w:p w14:paraId="469678F7" w14:textId="77777777" w:rsidR="00AE49C3" w:rsidRDefault="00AE49C3" w:rsidP="00CF38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6D7" w14:textId="3B37F30F" w:rsidR="003477CF" w:rsidRPr="00D73E93" w:rsidRDefault="003477CF" w:rsidP="003477CF">
    <w:pPr>
      <w:pStyle w:val="Ttulo21"/>
    </w:pPr>
    <w:r>
      <w:t xml:space="preserve">     </w:t>
    </w:r>
  </w:p>
  <w:p w14:paraId="710A1854" w14:textId="6AAF99A5" w:rsidR="003477CF" w:rsidRDefault="008049B4" w:rsidP="003477CF">
    <w:pPr>
      <w:pStyle w:val="Cabealho2"/>
      <w:spacing w:before="120"/>
      <w:jc w:val="center"/>
      <w:rPr>
        <w:rFonts w:ascii="Calibri" w:hAnsi="Calibri"/>
        <w:smallCaps/>
        <w:sz w:val="24"/>
        <w:szCs w:val="24"/>
      </w:rPr>
    </w:pPr>
    <w:r>
      <w:rPr>
        <w:noProof/>
      </w:rPr>
      <w:drawing>
        <wp:inline distT="0" distB="0" distL="0" distR="0" wp14:anchorId="6DA64686" wp14:editId="1EEC7EFD">
          <wp:extent cx="5287582" cy="3475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 RP_SNS_CHUd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582" cy="34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8660BF" w14:textId="7A02BEAD" w:rsidR="00263207" w:rsidRDefault="002632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8E4"/>
    <w:multiLevelType w:val="multilevel"/>
    <w:tmpl w:val="65FC0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C0661"/>
    <w:multiLevelType w:val="hybridMultilevel"/>
    <w:tmpl w:val="506A55E6"/>
    <w:lvl w:ilvl="0" w:tplc="C31802E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  <w:sz w:val="22"/>
        <w:szCs w:val="22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79D3"/>
    <w:multiLevelType w:val="hybridMultilevel"/>
    <w:tmpl w:val="D722AD74"/>
    <w:lvl w:ilvl="0" w:tplc="BCEA17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302"/>
    <w:multiLevelType w:val="multilevel"/>
    <w:tmpl w:val="99BEA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497D56"/>
    <w:multiLevelType w:val="multilevel"/>
    <w:tmpl w:val="1D8259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4955E8"/>
    <w:multiLevelType w:val="multilevel"/>
    <w:tmpl w:val="B91AB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9C0ADE"/>
    <w:multiLevelType w:val="hybridMultilevel"/>
    <w:tmpl w:val="1B004316"/>
    <w:lvl w:ilvl="0" w:tplc="1BAAA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D972F7"/>
    <w:multiLevelType w:val="multilevel"/>
    <w:tmpl w:val="B9766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010939"/>
    <w:multiLevelType w:val="hybridMultilevel"/>
    <w:tmpl w:val="422E2C14"/>
    <w:lvl w:ilvl="0" w:tplc="5AF2527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6D42D5"/>
    <w:multiLevelType w:val="hybridMultilevel"/>
    <w:tmpl w:val="EDE4D85E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4233B"/>
    <w:multiLevelType w:val="hybridMultilevel"/>
    <w:tmpl w:val="81F8A028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37E2524"/>
    <w:multiLevelType w:val="multilevel"/>
    <w:tmpl w:val="44829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41E223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8B4401"/>
    <w:multiLevelType w:val="multilevel"/>
    <w:tmpl w:val="649059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587C35"/>
    <w:multiLevelType w:val="multilevel"/>
    <w:tmpl w:val="BE3A3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A006D4"/>
    <w:multiLevelType w:val="hybridMultilevel"/>
    <w:tmpl w:val="8762608A"/>
    <w:lvl w:ilvl="0" w:tplc="51E058C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6AB1"/>
    <w:multiLevelType w:val="multilevel"/>
    <w:tmpl w:val="BF62A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3F33F4"/>
    <w:multiLevelType w:val="multilevel"/>
    <w:tmpl w:val="EB26A10C"/>
    <w:lvl w:ilvl="0">
      <w:start w:val="5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440"/>
      </w:pPr>
      <w:rPr>
        <w:rFonts w:hint="default"/>
      </w:rPr>
    </w:lvl>
  </w:abstractNum>
  <w:abstractNum w:abstractNumId="18" w15:restartNumberingAfterBreak="0">
    <w:nsid w:val="4B38633E"/>
    <w:multiLevelType w:val="hybridMultilevel"/>
    <w:tmpl w:val="E92849A2"/>
    <w:lvl w:ilvl="0" w:tplc="BB10E9E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2E44D5"/>
    <w:multiLevelType w:val="multilevel"/>
    <w:tmpl w:val="C08C2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E53D1F"/>
    <w:multiLevelType w:val="hybridMultilevel"/>
    <w:tmpl w:val="061005E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14C2D"/>
    <w:multiLevelType w:val="multilevel"/>
    <w:tmpl w:val="CDA6F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1820CA"/>
    <w:multiLevelType w:val="multilevel"/>
    <w:tmpl w:val="155CA87C"/>
    <w:lvl w:ilvl="0">
      <w:start w:val="4099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D84B94"/>
    <w:multiLevelType w:val="multilevel"/>
    <w:tmpl w:val="89A29F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E52EC4"/>
    <w:multiLevelType w:val="hybridMultilevel"/>
    <w:tmpl w:val="BEC650AC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4C1B8E"/>
    <w:multiLevelType w:val="multilevel"/>
    <w:tmpl w:val="9370B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9C0699"/>
    <w:multiLevelType w:val="hybridMultilevel"/>
    <w:tmpl w:val="B1D275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E00D9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9D4FDD"/>
    <w:multiLevelType w:val="multilevel"/>
    <w:tmpl w:val="42E251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9F1B1B"/>
    <w:multiLevelType w:val="multilevel"/>
    <w:tmpl w:val="CDA6F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DB4814"/>
    <w:multiLevelType w:val="multilevel"/>
    <w:tmpl w:val="4064CE7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CF2AE0"/>
    <w:multiLevelType w:val="hybridMultilevel"/>
    <w:tmpl w:val="40B863E6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AE0BF1"/>
    <w:multiLevelType w:val="multilevel"/>
    <w:tmpl w:val="92B46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2F5FFA"/>
    <w:multiLevelType w:val="hybridMultilevel"/>
    <w:tmpl w:val="8522EF1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9"/>
  </w:num>
  <w:num w:numId="5">
    <w:abstractNumId w:val="32"/>
  </w:num>
  <w:num w:numId="6">
    <w:abstractNumId w:val="21"/>
  </w:num>
  <w:num w:numId="7">
    <w:abstractNumId w:val="30"/>
  </w:num>
  <w:num w:numId="8">
    <w:abstractNumId w:val="29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 w:numId="14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0"/>
  </w:num>
  <w:num w:numId="17">
    <w:abstractNumId w:val="33"/>
  </w:num>
  <w:num w:numId="18">
    <w:abstractNumId w:val="16"/>
  </w:num>
  <w:num w:numId="19">
    <w:abstractNumId w:val="0"/>
  </w:num>
  <w:num w:numId="20">
    <w:abstractNumId w:val="5"/>
  </w:num>
  <w:num w:numId="21">
    <w:abstractNumId w:val="22"/>
  </w:num>
  <w:num w:numId="22">
    <w:abstractNumId w:val="25"/>
  </w:num>
  <w:num w:numId="23">
    <w:abstractNumId w:val="7"/>
  </w:num>
  <w:num w:numId="24">
    <w:abstractNumId w:val="31"/>
  </w:num>
  <w:num w:numId="25">
    <w:abstractNumId w:val="2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0"/>
  </w:num>
  <w:num w:numId="30">
    <w:abstractNumId w:val="17"/>
  </w:num>
  <w:num w:numId="31">
    <w:abstractNumId w:val="26"/>
  </w:num>
  <w:num w:numId="32">
    <w:abstractNumId w:val="24"/>
  </w:num>
  <w:num w:numId="33">
    <w:abstractNumId w:val="8"/>
  </w:num>
  <w:num w:numId="34">
    <w:abstractNumId w:val="18"/>
  </w:num>
  <w:num w:numId="35">
    <w:abstractNumId w:val="9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62"/>
    <w:rsid w:val="000021B8"/>
    <w:rsid w:val="00005422"/>
    <w:rsid w:val="000064CA"/>
    <w:rsid w:val="00010611"/>
    <w:rsid w:val="00011C98"/>
    <w:rsid w:val="00025916"/>
    <w:rsid w:val="0003102D"/>
    <w:rsid w:val="00031085"/>
    <w:rsid w:val="000367F0"/>
    <w:rsid w:val="00040C98"/>
    <w:rsid w:val="00050D9C"/>
    <w:rsid w:val="000559F2"/>
    <w:rsid w:val="00056A44"/>
    <w:rsid w:val="00065967"/>
    <w:rsid w:val="00072C42"/>
    <w:rsid w:val="00073FD3"/>
    <w:rsid w:val="000764AE"/>
    <w:rsid w:val="00087DFF"/>
    <w:rsid w:val="000923EA"/>
    <w:rsid w:val="00094705"/>
    <w:rsid w:val="000A6DD9"/>
    <w:rsid w:val="000B6263"/>
    <w:rsid w:val="000C4C02"/>
    <w:rsid w:val="000D20B1"/>
    <w:rsid w:val="000D4028"/>
    <w:rsid w:val="000D57D7"/>
    <w:rsid w:val="000E7C3F"/>
    <w:rsid w:val="000F4A71"/>
    <w:rsid w:val="000F6FCC"/>
    <w:rsid w:val="00100F3F"/>
    <w:rsid w:val="00103D81"/>
    <w:rsid w:val="00106095"/>
    <w:rsid w:val="00112C12"/>
    <w:rsid w:val="00113797"/>
    <w:rsid w:val="0013294B"/>
    <w:rsid w:val="00133D2B"/>
    <w:rsid w:val="001416C4"/>
    <w:rsid w:val="00142F42"/>
    <w:rsid w:val="00157F9D"/>
    <w:rsid w:val="00170CAC"/>
    <w:rsid w:val="00175CE4"/>
    <w:rsid w:val="00181DCC"/>
    <w:rsid w:val="001A671A"/>
    <w:rsid w:val="001B0852"/>
    <w:rsid w:val="001B2B58"/>
    <w:rsid w:val="001C0133"/>
    <w:rsid w:val="001C42CE"/>
    <w:rsid w:val="001D1CBB"/>
    <w:rsid w:val="001E4323"/>
    <w:rsid w:val="001F07C6"/>
    <w:rsid w:val="001F2231"/>
    <w:rsid w:val="001F6F1B"/>
    <w:rsid w:val="002045F6"/>
    <w:rsid w:val="00217A62"/>
    <w:rsid w:val="00217C5D"/>
    <w:rsid w:val="00220DAE"/>
    <w:rsid w:val="002256E9"/>
    <w:rsid w:val="002364DE"/>
    <w:rsid w:val="002410C6"/>
    <w:rsid w:val="00245788"/>
    <w:rsid w:val="00245FCD"/>
    <w:rsid w:val="00257AC5"/>
    <w:rsid w:val="00257B14"/>
    <w:rsid w:val="00262C78"/>
    <w:rsid w:val="00263207"/>
    <w:rsid w:val="00263E91"/>
    <w:rsid w:val="00266A9E"/>
    <w:rsid w:val="00270468"/>
    <w:rsid w:val="002761B3"/>
    <w:rsid w:val="00283472"/>
    <w:rsid w:val="00287A9F"/>
    <w:rsid w:val="002948D8"/>
    <w:rsid w:val="002A361A"/>
    <w:rsid w:val="002B2B59"/>
    <w:rsid w:val="002B5727"/>
    <w:rsid w:val="002C00FA"/>
    <w:rsid w:val="002C1540"/>
    <w:rsid w:val="002C44F3"/>
    <w:rsid w:val="002D40B5"/>
    <w:rsid w:val="002E35B7"/>
    <w:rsid w:val="002E5850"/>
    <w:rsid w:val="002F6F1E"/>
    <w:rsid w:val="00306535"/>
    <w:rsid w:val="00307FBD"/>
    <w:rsid w:val="00315484"/>
    <w:rsid w:val="0031551A"/>
    <w:rsid w:val="00330F2F"/>
    <w:rsid w:val="00337295"/>
    <w:rsid w:val="003477CF"/>
    <w:rsid w:val="00366ED5"/>
    <w:rsid w:val="00376F18"/>
    <w:rsid w:val="003860B8"/>
    <w:rsid w:val="0039137B"/>
    <w:rsid w:val="003930E7"/>
    <w:rsid w:val="003B2AEF"/>
    <w:rsid w:val="003B4654"/>
    <w:rsid w:val="003B4680"/>
    <w:rsid w:val="003C2855"/>
    <w:rsid w:val="003D2D42"/>
    <w:rsid w:val="003E6AFC"/>
    <w:rsid w:val="003F291D"/>
    <w:rsid w:val="00412966"/>
    <w:rsid w:val="00422AF4"/>
    <w:rsid w:val="004254CD"/>
    <w:rsid w:val="0044511F"/>
    <w:rsid w:val="004514BE"/>
    <w:rsid w:val="00455108"/>
    <w:rsid w:val="00463BD0"/>
    <w:rsid w:val="00467042"/>
    <w:rsid w:val="004751E3"/>
    <w:rsid w:val="00483BB9"/>
    <w:rsid w:val="0048736F"/>
    <w:rsid w:val="004A6EED"/>
    <w:rsid w:val="004A78F1"/>
    <w:rsid w:val="004B028E"/>
    <w:rsid w:val="004B2C69"/>
    <w:rsid w:val="004D6DA4"/>
    <w:rsid w:val="004E5676"/>
    <w:rsid w:val="004F06ED"/>
    <w:rsid w:val="004F096F"/>
    <w:rsid w:val="005068CE"/>
    <w:rsid w:val="00522A4C"/>
    <w:rsid w:val="005238ED"/>
    <w:rsid w:val="005340E3"/>
    <w:rsid w:val="00567A28"/>
    <w:rsid w:val="00585EF2"/>
    <w:rsid w:val="00586A1F"/>
    <w:rsid w:val="0059016D"/>
    <w:rsid w:val="005A2435"/>
    <w:rsid w:val="005A4B5A"/>
    <w:rsid w:val="005A5175"/>
    <w:rsid w:val="005C1615"/>
    <w:rsid w:val="005C641C"/>
    <w:rsid w:val="005C6BC6"/>
    <w:rsid w:val="005D0F39"/>
    <w:rsid w:val="005D5055"/>
    <w:rsid w:val="005F0910"/>
    <w:rsid w:val="005F7577"/>
    <w:rsid w:val="00627FBA"/>
    <w:rsid w:val="00633CA0"/>
    <w:rsid w:val="00636A15"/>
    <w:rsid w:val="00653637"/>
    <w:rsid w:val="006540C6"/>
    <w:rsid w:val="00655751"/>
    <w:rsid w:val="006562FA"/>
    <w:rsid w:val="0067225D"/>
    <w:rsid w:val="00673439"/>
    <w:rsid w:val="006A03EF"/>
    <w:rsid w:val="006A7BDE"/>
    <w:rsid w:val="006D51D0"/>
    <w:rsid w:val="006D54D9"/>
    <w:rsid w:val="006D5A3D"/>
    <w:rsid w:val="006D6A9B"/>
    <w:rsid w:val="006D6E7C"/>
    <w:rsid w:val="006E67CC"/>
    <w:rsid w:val="006E69B9"/>
    <w:rsid w:val="006F4AC1"/>
    <w:rsid w:val="007037B2"/>
    <w:rsid w:val="00705D01"/>
    <w:rsid w:val="007115CB"/>
    <w:rsid w:val="00712CB4"/>
    <w:rsid w:val="00713306"/>
    <w:rsid w:val="00717517"/>
    <w:rsid w:val="00724CB7"/>
    <w:rsid w:val="007259A6"/>
    <w:rsid w:val="0073180F"/>
    <w:rsid w:val="00734564"/>
    <w:rsid w:val="00740726"/>
    <w:rsid w:val="007534CD"/>
    <w:rsid w:val="00775CC7"/>
    <w:rsid w:val="0077781E"/>
    <w:rsid w:val="00777DEC"/>
    <w:rsid w:val="00782B7C"/>
    <w:rsid w:val="00787821"/>
    <w:rsid w:val="007A214B"/>
    <w:rsid w:val="007B51C5"/>
    <w:rsid w:val="007C06E0"/>
    <w:rsid w:val="007C1929"/>
    <w:rsid w:val="007C215F"/>
    <w:rsid w:val="007F05BC"/>
    <w:rsid w:val="007F300A"/>
    <w:rsid w:val="007F3272"/>
    <w:rsid w:val="00803555"/>
    <w:rsid w:val="008049B4"/>
    <w:rsid w:val="00812921"/>
    <w:rsid w:val="0083180D"/>
    <w:rsid w:val="0086142D"/>
    <w:rsid w:val="00875A5A"/>
    <w:rsid w:val="00876312"/>
    <w:rsid w:val="00883342"/>
    <w:rsid w:val="00890204"/>
    <w:rsid w:val="00891AF1"/>
    <w:rsid w:val="00893ECE"/>
    <w:rsid w:val="00894500"/>
    <w:rsid w:val="008A002E"/>
    <w:rsid w:val="008A77EC"/>
    <w:rsid w:val="008D26ED"/>
    <w:rsid w:val="008D3D7E"/>
    <w:rsid w:val="008D77BA"/>
    <w:rsid w:val="008E4BAA"/>
    <w:rsid w:val="00901FDA"/>
    <w:rsid w:val="00903B7C"/>
    <w:rsid w:val="0090517F"/>
    <w:rsid w:val="009105C0"/>
    <w:rsid w:val="0091284F"/>
    <w:rsid w:val="00924DCE"/>
    <w:rsid w:val="0092502F"/>
    <w:rsid w:val="009345A4"/>
    <w:rsid w:val="00947D33"/>
    <w:rsid w:val="00953CC4"/>
    <w:rsid w:val="009653FD"/>
    <w:rsid w:val="00977804"/>
    <w:rsid w:val="009827D0"/>
    <w:rsid w:val="009840DA"/>
    <w:rsid w:val="0098757A"/>
    <w:rsid w:val="00994B2C"/>
    <w:rsid w:val="0099697E"/>
    <w:rsid w:val="009A2818"/>
    <w:rsid w:val="009B0A8D"/>
    <w:rsid w:val="009B767F"/>
    <w:rsid w:val="009C0120"/>
    <w:rsid w:val="009C3532"/>
    <w:rsid w:val="009C69F0"/>
    <w:rsid w:val="009F02A1"/>
    <w:rsid w:val="009F3C87"/>
    <w:rsid w:val="009F6E08"/>
    <w:rsid w:val="00A0324D"/>
    <w:rsid w:val="00A04CFF"/>
    <w:rsid w:val="00A32540"/>
    <w:rsid w:val="00A3405E"/>
    <w:rsid w:val="00A351F3"/>
    <w:rsid w:val="00A35610"/>
    <w:rsid w:val="00A3618A"/>
    <w:rsid w:val="00A42A94"/>
    <w:rsid w:val="00A432BE"/>
    <w:rsid w:val="00A50554"/>
    <w:rsid w:val="00A536F9"/>
    <w:rsid w:val="00A6548B"/>
    <w:rsid w:val="00A73898"/>
    <w:rsid w:val="00A73E8B"/>
    <w:rsid w:val="00A75391"/>
    <w:rsid w:val="00A94DA3"/>
    <w:rsid w:val="00AA7765"/>
    <w:rsid w:val="00AC50F0"/>
    <w:rsid w:val="00AC6C90"/>
    <w:rsid w:val="00AD017F"/>
    <w:rsid w:val="00AE0767"/>
    <w:rsid w:val="00AE49C3"/>
    <w:rsid w:val="00AE754C"/>
    <w:rsid w:val="00AF07B9"/>
    <w:rsid w:val="00AF4263"/>
    <w:rsid w:val="00AF69BE"/>
    <w:rsid w:val="00B05451"/>
    <w:rsid w:val="00B213C6"/>
    <w:rsid w:val="00B24F58"/>
    <w:rsid w:val="00B31881"/>
    <w:rsid w:val="00B4007B"/>
    <w:rsid w:val="00B4073D"/>
    <w:rsid w:val="00B43138"/>
    <w:rsid w:val="00B43C79"/>
    <w:rsid w:val="00B52AE5"/>
    <w:rsid w:val="00B6319B"/>
    <w:rsid w:val="00B642F7"/>
    <w:rsid w:val="00B649DA"/>
    <w:rsid w:val="00B6578A"/>
    <w:rsid w:val="00B84129"/>
    <w:rsid w:val="00BA1D6E"/>
    <w:rsid w:val="00BA2D89"/>
    <w:rsid w:val="00BA4E42"/>
    <w:rsid w:val="00BB0221"/>
    <w:rsid w:val="00BD6EFD"/>
    <w:rsid w:val="00BE0242"/>
    <w:rsid w:val="00BE36CD"/>
    <w:rsid w:val="00BF29CD"/>
    <w:rsid w:val="00BF2A44"/>
    <w:rsid w:val="00C055A1"/>
    <w:rsid w:val="00C22459"/>
    <w:rsid w:val="00C23708"/>
    <w:rsid w:val="00C23881"/>
    <w:rsid w:val="00C2394B"/>
    <w:rsid w:val="00C2472B"/>
    <w:rsid w:val="00C318F4"/>
    <w:rsid w:val="00C34E5A"/>
    <w:rsid w:val="00C35E76"/>
    <w:rsid w:val="00C3770E"/>
    <w:rsid w:val="00C450B0"/>
    <w:rsid w:val="00C46ED5"/>
    <w:rsid w:val="00C558AF"/>
    <w:rsid w:val="00C640C3"/>
    <w:rsid w:val="00C6473C"/>
    <w:rsid w:val="00C662B3"/>
    <w:rsid w:val="00C72326"/>
    <w:rsid w:val="00CA3CD1"/>
    <w:rsid w:val="00CC49F5"/>
    <w:rsid w:val="00CD68FE"/>
    <w:rsid w:val="00CE24A7"/>
    <w:rsid w:val="00CE33AE"/>
    <w:rsid w:val="00CE5620"/>
    <w:rsid w:val="00CF12B3"/>
    <w:rsid w:val="00CF38D6"/>
    <w:rsid w:val="00D03984"/>
    <w:rsid w:val="00D03E3B"/>
    <w:rsid w:val="00D12987"/>
    <w:rsid w:val="00D17005"/>
    <w:rsid w:val="00D300DE"/>
    <w:rsid w:val="00D33266"/>
    <w:rsid w:val="00D34FDB"/>
    <w:rsid w:val="00D4209D"/>
    <w:rsid w:val="00D512E9"/>
    <w:rsid w:val="00D52631"/>
    <w:rsid w:val="00D545CC"/>
    <w:rsid w:val="00D657DB"/>
    <w:rsid w:val="00D83F99"/>
    <w:rsid w:val="00D90D20"/>
    <w:rsid w:val="00D93EA8"/>
    <w:rsid w:val="00DA2F55"/>
    <w:rsid w:val="00DA34FC"/>
    <w:rsid w:val="00DB0BC9"/>
    <w:rsid w:val="00DC06A9"/>
    <w:rsid w:val="00DC09BD"/>
    <w:rsid w:val="00DC5606"/>
    <w:rsid w:val="00DC5CCF"/>
    <w:rsid w:val="00DD1DBD"/>
    <w:rsid w:val="00DE324E"/>
    <w:rsid w:val="00DE3252"/>
    <w:rsid w:val="00DF2148"/>
    <w:rsid w:val="00DF3FA7"/>
    <w:rsid w:val="00E05892"/>
    <w:rsid w:val="00E11ADC"/>
    <w:rsid w:val="00E11C84"/>
    <w:rsid w:val="00E15B9C"/>
    <w:rsid w:val="00E22E76"/>
    <w:rsid w:val="00E31679"/>
    <w:rsid w:val="00E40849"/>
    <w:rsid w:val="00E42DC2"/>
    <w:rsid w:val="00E54BA4"/>
    <w:rsid w:val="00E70021"/>
    <w:rsid w:val="00E801F7"/>
    <w:rsid w:val="00E8213A"/>
    <w:rsid w:val="00E84569"/>
    <w:rsid w:val="00E9071D"/>
    <w:rsid w:val="00EB0BB3"/>
    <w:rsid w:val="00F062C7"/>
    <w:rsid w:val="00F11550"/>
    <w:rsid w:val="00F22879"/>
    <w:rsid w:val="00F31C03"/>
    <w:rsid w:val="00F45931"/>
    <w:rsid w:val="00F57E0E"/>
    <w:rsid w:val="00F616D2"/>
    <w:rsid w:val="00F943FA"/>
    <w:rsid w:val="00F957AD"/>
    <w:rsid w:val="00FA2EBB"/>
    <w:rsid w:val="00FA3210"/>
    <w:rsid w:val="00FB68F5"/>
    <w:rsid w:val="00FC5969"/>
    <w:rsid w:val="00FD3718"/>
    <w:rsid w:val="00FD6AC7"/>
    <w:rsid w:val="00FF1255"/>
    <w:rsid w:val="00FF3CE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524D7F11"/>
  <w15:chartTrackingRefBased/>
  <w15:docId w15:val="{5AFD7163-632A-4115-AA96-17BB39F5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0D"/>
    <w:pPr>
      <w:spacing w:before="120" w:after="240" w:line="360" w:lineRule="auto"/>
      <w:jc w:val="both"/>
    </w:pPr>
    <w:rPr>
      <w:rFonts w:cs="Times New Roman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F7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47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7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5EF2"/>
    <w:pPr>
      <w:spacing w:before="100" w:beforeAutospacing="1" w:after="100" w:afterAutospacing="1"/>
    </w:pPr>
    <w:rPr>
      <w:rFonts w:ascii="Times New Roman" w:hAnsi="Times New Roman"/>
    </w:rPr>
  </w:style>
  <w:style w:type="character" w:styleId="Hiperligao">
    <w:name w:val="Hyperlink"/>
    <w:basedOn w:val="Tipodeletrapredefinidodopargrafo"/>
    <w:uiPriority w:val="99"/>
    <w:unhideWhenUsed/>
    <w:rsid w:val="00C35E76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35E76"/>
    <w:rPr>
      <w:color w:val="605E5C"/>
      <w:shd w:val="clear" w:color="auto" w:fill="E1DFDD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F70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table" w:styleId="Tabelacomgrelha">
    <w:name w:val="Table Grid"/>
    <w:basedOn w:val="Tabelanormal"/>
    <w:uiPriority w:val="39"/>
    <w:rsid w:val="00AA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E69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69B9"/>
    <w:rPr>
      <w:rFonts w:ascii="Segoe UI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F38D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F38D6"/>
    <w:rPr>
      <w:rFonts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F38D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38D6"/>
    <w:rPr>
      <w:rFonts w:cs="Times New Roman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C1615"/>
    <w:rPr>
      <w:b/>
      <w:bCs/>
    </w:rPr>
  </w:style>
  <w:style w:type="character" w:customStyle="1" w:styleId="a1">
    <w:name w:val="a1"/>
    <w:basedOn w:val="Tipodeletrapredefinidodopargrafo"/>
    <w:rsid w:val="00220DAE"/>
    <w:rPr>
      <w:rFonts w:ascii="ff1" w:hAnsi="ff1" w:hint="default"/>
      <w:b w:val="0"/>
      <w:bCs w:val="0"/>
      <w:i w:val="0"/>
      <w:iCs w:val="0"/>
      <w:bdr w:val="none" w:sz="0" w:space="0" w:color="auto" w:frame="1"/>
    </w:rPr>
  </w:style>
  <w:style w:type="character" w:customStyle="1" w:styleId="l112">
    <w:name w:val="l112"/>
    <w:basedOn w:val="Tipodeletrapredefinidodopargrafo"/>
    <w:rsid w:val="00220DAE"/>
    <w:rPr>
      <w:rFonts w:ascii="ff1" w:hAnsi="ff1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Tipodeletrapredefinidodopargrafo"/>
    <w:rsid w:val="00220DAE"/>
    <w:rPr>
      <w:rFonts w:ascii="ff1" w:hAnsi="ff1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basedOn w:val="Tipodeletrapredefinidodopargrafo"/>
    <w:rsid w:val="00220DAE"/>
    <w:rPr>
      <w:rFonts w:ascii="ff1" w:hAnsi="ff1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92">
    <w:name w:val="l92"/>
    <w:basedOn w:val="Tipodeletrapredefinidodopargrafo"/>
    <w:rsid w:val="00220DAE"/>
    <w:rPr>
      <w:rFonts w:ascii="ff1" w:hAnsi="ff1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Tipodeletrapredefinidodopargrafo"/>
    <w:rsid w:val="00283472"/>
    <w:rPr>
      <w:rFonts w:ascii="ff1" w:hAnsi="ff1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styleId="Avanodecorpodetexto">
    <w:name w:val="Body Text Indent"/>
    <w:basedOn w:val="Normal"/>
    <w:link w:val="AvanodecorpodetextoCarter"/>
    <w:rsid w:val="0091284F"/>
    <w:pPr>
      <w:spacing w:before="0" w:after="0" w:line="480" w:lineRule="atLeast"/>
      <w:ind w:firstLine="851"/>
    </w:pPr>
    <w:rPr>
      <w:rFonts w:ascii="Arial" w:hAnsi="Arial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91284F"/>
    <w:rPr>
      <w:rFonts w:ascii="Arial" w:hAnsi="Arial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477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customStyle="1" w:styleId="Ttulo21">
    <w:name w:val="Título 21"/>
    <w:basedOn w:val="Normal"/>
    <w:next w:val="Normal"/>
    <w:link w:val="Cabealho2Carcter"/>
    <w:qFormat/>
    <w:rsid w:val="003477CF"/>
    <w:pPr>
      <w:keepNext/>
      <w:spacing w:before="0" w:after="0" w:line="240" w:lineRule="auto"/>
      <w:jc w:val="left"/>
      <w:outlineLvl w:val="1"/>
    </w:pPr>
    <w:rPr>
      <w:rFonts w:ascii="Arial Narrow" w:hAnsi="Arial Narrow"/>
      <w:b/>
      <w:sz w:val="16"/>
      <w:szCs w:val="20"/>
    </w:rPr>
  </w:style>
  <w:style w:type="character" w:customStyle="1" w:styleId="Cabealho2Carcter">
    <w:name w:val="Cabeçalho 2 Carácter"/>
    <w:link w:val="Ttulo21"/>
    <w:rsid w:val="003477CF"/>
    <w:rPr>
      <w:rFonts w:ascii="Arial Narrow" w:hAnsi="Arial Narrow" w:cs="Times New Roman"/>
      <w:b/>
      <w:sz w:val="16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amento.medicos@chporto.min-saud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amento.medicos@chporto.min-saude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Reis</dc:creator>
  <cp:keywords/>
  <dc:description/>
  <cp:lastModifiedBy>Marta Monteiro</cp:lastModifiedBy>
  <cp:revision>8</cp:revision>
  <cp:lastPrinted>2023-10-25T08:26:00Z</cp:lastPrinted>
  <dcterms:created xsi:type="dcterms:W3CDTF">2025-01-03T16:41:00Z</dcterms:created>
  <dcterms:modified xsi:type="dcterms:W3CDTF">2025-01-03T17:43:00Z</dcterms:modified>
</cp:coreProperties>
</file>